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509" w:rsidRDefault="000723A6" w:rsidP="00812509">
      <w:pPr>
        <w:pStyle w:val="Body"/>
        <w:spacing w:line="360" w:lineRule="auto"/>
        <w:jc w:val="center"/>
        <w:rPr>
          <w:rFonts w:asciiTheme="minorEastAsia" w:eastAsiaTheme="minorEastAsia" w:hAnsiTheme="minorEastAsia"/>
          <w:sz w:val="24"/>
          <w:szCs w:val="24"/>
        </w:rPr>
      </w:pPr>
      <w:r w:rsidRPr="00812509">
        <w:rPr>
          <w:rFonts w:asciiTheme="minorEastAsia" w:eastAsiaTheme="minorEastAsia" w:hAnsiTheme="minorEastAsia"/>
          <w:sz w:val="24"/>
          <w:szCs w:val="24"/>
        </w:rPr>
        <w:t>2015</w:t>
      </w:r>
      <w:r w:rsidRPr="00812509">
        <w:rPr>
          <w:rFonts w:asciiTheme="minorEastAsia" w:eastAsiaTheme="minorEastAsia" w:hAnsiTheme="minorEastAsia" w:hint="eastAsia"/>
          <w:sz w:val="24"/>
          <w:szCs w:val="24"/>
        </w:rPr>
        <w:t>外语学院国际组织精英人才班</w:t>
      </w:r>
    </w:p>
    <w:p w:rsidR="00A46FA5" w:rsidRPr="00812509" w:rsidRDefault="000723A6" w:rsidP="00812509">
      <w:pPr>
        <w:pStyle w:val="Body"/>
        <w:spacing w:line="360" w:lineRule="auto"/>
        <w:jc w:val="center"/>
        <w:rPr>
          <w:rFonts w:asciiTheme="minorEastAsia" w:eastAsiaTheme="minorEastAsia" w:hAnsiTheme="minorEastAsia" w:cs="Times New Roman"/>
          <w:sz w:val="24"/>
          <w:szCs w:val="24"/>
        </w:rPr>
      </w:pPr>
      <w:r w:rsidRPr="00812509">
        <w:rPr>
          <w:rFonts w:asciiTheme="minorEastAsia" w:eastAsiaTheme="minorEastAsia" w:hAnsiTheme="minorEastAsia" w:hint="eastAsia"/>
          <w:sz w:val="24"/>
          <w:szCs w:val="24"/>
        </w:rPr>
        <w:t>报名通知</w:t>
      </w:r>
    </w:p>
    <w:p w:rsidR="00A46FA5" w:rsidRPr="00812509" w:rsidRDefault="000723A6" w:rsidP="00812509">
      <w:pPr>
        <w:pStyle w:val="Body"/>
        <w:spacing w:line="360" w:lineRule="auto"/>
        <w:rPr>
          <w:rFonts w:asciiTheme="minorEastAsia" w:eastAsiaTheme="minorEastAsia" w:hAnsiTheme="minorEastAsia" w:cs="Times New Roman"/>
          <w:sz w:val="24"/>
          <w:szCs w:val="24"/>
        </w:rPr>
      </w:pPr>
      <w:r w:rsidRPr="00812509">
        <w:rPr>
          <w:rFonts w:asciiTheme="minorEastAsia" w:eastAsiaTheme="minorEastAsia" w:hAnsiTheme="minorEastAsia" w:hint="eastAsia"/>
          <w:sz w:val="24"/>
          <w:szCs w:val="24"/>
        </w:rPr>
        <w:t>【招生背景】</w:t>
      </w:r>
    </w:p>
    <w:p w:rsidR="005042D0" w:rsidRPr="00812509" w:rsidRDefault="000723A6" w:rsidP="00812509">
      <w:pPr>
        <w:spacing w:line="360" w:lineRule="auto"/>
        <w:ind w:firstLineChars="200" w:firstLine="480"/>
        <w:rPr>
          <w:rFonts w:ascii="宋体" w:hAnsi="宋体"/>
          <w:sz w:val="24"/>
          <w:szCs w:val="24"/>
          <w:lang w:eastAsia="zh-CN"/>
        </w:rPr>
      </w:pPr>
      <w:r w:rsidRPr="00812509">
        <w:rPr>
          <w:rFonts w:asciiTheme="minorEastAsia" w:eastAsiaTheme="minorEastAsia" w:hAnsiTheme="minorEastAsia" w:cs="Times New Roman"/>
          <w:sz w:val="24"/>
          <w:szCs w:val="24"/>
          <w:lang w:eastAsia="zh-CN"/>
        </w:rPr>
        <w:tab/>
      </w:r>
      <w:r w:rsidR="005042D0" w:rsidRPr="00812509">
        <w:rPr>
          <w:rFonts w:ascii="宋体" w:hAnsi="宋体" w:hint="eastAsia"/>
          <w:sz w:val="24"/>
          <w:szCs w:val="24"/>
          <w:lang w:eastAsia="zh-CN"/>
        </w:rPr>
        <w:t>国际组织是当今世界各国开展国际合作和参与国际事务的重要舞台。积极参与国际组织并在其中发挥更大的作用，是我国维护国家权益、展示国家形象、提升国家软实力的重要渠道。近年来，我国已陆续加入约</w:t>
      </w:r>
      <w:r w:rsidR="005042D0" w:rsidRPr="00812509">
        <w:rPr>
          <w:rFonts w:ascii="宋体" w:hAnsi="宋体"/>
          <w:sz w:val="24"/>
          <w:szCs w:val="24"/>
          <w:lang w:eastAsia="zh-CN"/>
        </w:rPr>
        <w:t>1200</w:t>
      </w:r>
      <w:r w:rsidR="005042D0" w:rsidRPr="00812509">
        <w:rPr>
          <w:rFonts w:ascii="宋体" w:hAnsi="宋体" w:hint="eastAsia"/>
          <w:sz w:val="24"/>
          <w:szCs w:val="24"/>
          <w:lang w:eastAsia="zh-CN"/>
        </w:rPr>
        <w:t>个国际组织，但中国籍职员在国际组织的代表性严重不足，</w:t>
      </w:r>
      <w:r w:rsidR="005042D0" w:rsidRPr="00812509">
        <w:rPr>
          <w:rFonts w:ascii="宋体" w:hAnsi="宋体"/>
          <w:sz w:val="24"/>
          <w:szCs w:val="24"/>
          <w:lang w:eastAsia="zh-CN"/>
        </w:rPr>
        <w:t>特别</w:t>
      </w:r>
      <w:r w:rsidR="005042D0" w:rsidRPr="00812509">
        <w:rPr>
          <w:rFonts w:ascii="宋体" w:hAnsi="宋体" w:hint="eastAsia"/>
          <w:sz w:val="24"/>
          <w:szCs w:val="24"/>
          <w:lang w:eastAsia="zh-CN"/>
        </w:rPr>
        <w:t>是担任中高管理层和任职关键岗位的中国人少，制约着我国在国际组织中的话语权和影响力的提升。</w:t>
      </w:r>
    </w:p>
    <w:p w:rsidR="000710E3" w:rsidRPr="00812509" w:rsidRDefault="005042D0" w:rsidP="00812509">
      <w:pPr>
        <w:spacing w:line="360" w:lineRule="auto"/>
        <w:ind w:firstLineChars="200" w:firstLine="480"/>
        <w:jc w:val="left"/>
        <w:rPr>
          <w:rFonts w:ascii="宋体" w:eastAsiaTheme="minorEastAsia" w:hAnsi="宋体"/>
          <w:sz w:val="24"/>
          <w:szCs w:val="24"/>
          <w:lang w:eastAsia="zh-CN"/>
        </w:rPr>
      </w:pPr>
      <w:r w:rsidRPr="00812509">
        <w:rPr>
          <w:rFonts w:ascii="宋体" w:hAnsi="宋体" w:hint="eastAsia"/>
          <w:sz w:val="24"/>
          <w:szCs w:val="24"/>
          <w:lang w:eastAsia="zh-CN"/>
        </w:rPr>
        <w:t>浙江大</w:t>
      </w:r>
      <w:r w:rsidR="00374055">
        <w:rPr>
          <w:rFonts w:ascii="宋体" w:hAnsi="宋体" w:hint="eastAsia"/>
          <w:sz w:val="24"/>
          <w:szCs w:val="24"/>
          <w:lang w:eastAsia="zh-CN"/>
        </w:rPr>
        <w:t>学素以培养具有国际视野的高素质创新人才和未来领导者为己</w:t>
      </w:r>
      <w:r w:rsidR="000710E3" w:rsidRPr="00812509">
        <w:rPr>
          <w:rFonts w:ascii="宋体" w:hAnsi="宋体" w:hint="eastAsia"/>
          <w:sz w:val="24"/>
          <w:szCs w:val="24"/>
          <w:lang w:eastAsia="zh-CN"/>
        </w:rPr>
        <w:t>任，更应</w:t>
      </w:r>
      <w:r w:rsidRPr="00812509">
        <w:rPr>
          <w:rFonts w:ascii="宋体" w:hAnsi="宋体" w:hint="eastAsia"/>
          <w:sz w:val="24"/>
          <w:szCs w:val="24"/>
          <w:lang w:eastAsia="zh-CN"/>
        </w:rPr>
        <w:t>主动承担起推动“全球化”、中国“和平崛起”国家战略实施的高等教育责任，为国家和民族发展做出更大贡献。</w:t>
      </w:r>
      <w:r w:rsidRPr="00812509">
        <w:rPr>
          <w:rFonts w:ascii="宋体" w:hAnsi="宋体" w:cs="宋体" w:hint="eastAsia"/>
          <w:sz w:val="24"/>
          <w:szCs w:val="24"/>
          <w:lang w:eastAsia="zh-CN"/>
        </w:rPr>
        <w:t>外语学院</w:t>
      </w:r>
      <w:r w:rsidRPr="00812509">
        <w:rPr>
          <w:rFonts w:ascii="宋体" w:hAnsi="宋体" w:hint="eastAsia"/>
          <w:sz w:val="24"/>
          <w:szCs w:val="24"/>
          <w:lang w:eastAsia="zh-CN"/>
        </w:rPr>
        <w:t>近年来主动</w:t>
      </w:r>
      <w:r w:rsidRPr="00812509">
        <w:rPr>
          <w:rFonts w:ascii="宋体" w:hAnsi="宋体"/>
          <w:sz w:val="24"/>
          <w:szCs w:val="24"/>
          <w:lang w:eastAsia="zh-CN"/>
        </w:rPr>
        <w:t>服务国家战略，面向社会需求，</w:t>
      </w:r>
      <w:r w:rsidRPr="00812509">
        <w:rPr>
          <w:rFonts w:ascii="宋体" w:hAnsi="宋体" w:hint="eastAsia"/>
          <w:sz w:val="24"/>
          <w:szCs w:val="24"/>
          <w:lang w:eastAsia="zh-CN"/>
        </w:rPr>
        <w:t>在学校人才培养的整体改革框架下积极探索新型</w:t>
      </w:r>
      <w:r w:rsidRPr="00812509">
        <w:rPr>
          <w:rFonts w:ascii="宋体" w:hAnsi="宋体"/>
          <w:sz w:val="24"/>
          <w:szCs w:val="24"/>
          <w:lang w:eastAsia="zh-CN"/>
        </w:rPr>
        <w:t>高层次外语人才培养</w:t>
      </w:r>
      <w:r w:rsidRPr="00812509">
        <w:rPr>
          <w:rFonts w:ascii="宋体" w:hAnsi="宋体" w:hint="eastAsia"/>
          <w:sz w:val="24"/>
          <w:szCs w:val="24"/>
          <w:lang w:eastAsia="zh-CN"/>
        </w:rPr>
        <w:t>模式，努力培育具有国际视野、交叉学科知识、优秀人文素养及创新能力的复合型外语人才。</w:t>
      </w:r>
    </w:p>
    <w:p w:rsidR="00A46FA5" w:rsidRPr="00812509" w:rsidRDefault="000710E3" w:rsidP="00812509">
      <w:pPr>
        <w:spacing w:line="360" w:lineRule="auto"/>
        <w:ind w:firstLineChars="200" w:firstLine="480"/>
        <w:jc w:val="left"/>
        <w:rPr>
          <w:rFonts w:asciiTheme="minorEastAsia" w:eastAsiaTheme="minorEastAsia" w:hAnsiTheme="minorEastAsia"/>
          <w:sz w:val="24"/>
          <w:szCs w:val="24"/>
          <w:lang w:val="zh-TW" w:eastAsia="zh-TW"/>
        </w:rPr>
      </w:pPr>
      <w:r w:rsidRPr="00812509">
        <w:rPr>
          <w:rFonts w:ascii="宋体" w:hAnsi="宋体" w:hint="eastAsia"/>
          <w:sz w:val="24"/>
          <w:szCs w:val="24"/>
          <w:lang w:eastAsia="zh-CN"/>
        </w:rPr>
        <w:t>2015</w:t>
      </w:r>
      <w:r w:rsidRPr="00812509">
        <w:rPr>
          <w:rFonts w:ascii="宋体" w:hAnsi="宋体" w:hint="eastAsia"/>
          <w:sz w:val="24"/>
          <w:szCs w:val="24"/>
          <w:lang w:eastAsia="zh-CN"/>
        </w:rPr>
        <w:t>年</w:t>
      </w:r>
      <w:r w:rsidRPr="00812509">
        <w:rPr>
          <w:rFonts w:ascii="宋体" w:hAnsi="宋体" w:hint="eastAsia"/>
          <w:sz w:val="24"/>
          <w:szCs w:val="24"/>
          <w:lang w:eastAsia="zh-CN"/>
        </w:rPr>
        <w:t>9</w:t>
      </w:r>
      <w:r w:rsidRPr="00812509">
        <w:rPr>
          <w:rFonts w:ascii="宋体" w:hAnsi="宋体" w:hint="eastAsia"/>
          <w:sz w:val="24"/>
          <w:szCs w:val="24"/>
          <w:lang w:eastAsia="zh-CN"/>
        </w:rPr>
        <w:t>月，在学校的大力支持下，</w:t>
      </w:r>
      <w:r w:rsidR="007F7B54" w:rsidRPr="00812509">
        <w:rPr>
          <w:rFonts w:ascii="宋体" w:hAnsi="宋体" w:hint="eastAsia"/>
          <w:sz w:val="24"/>
          <w:szCs w:val="24"/>
          <w:lang w:eastAsia="zh-CN"/>
        </w:rPr>
        <w:t>外语</w:t>
      </w:r>
      <w:r w:rsidR="0038011C" w:rsidRPr="00812509">
        <w:rPr>
          <w:rFonts w:ascii="宋体" w:hAnsi="宋体" w:hint="eastAsia"/>
          <w:sz w:val="24"/>
          <w:szCs w:val="24"/>
          <w:lang w:eastAsia="zh-CN"/>
        </w:rPr>
        <w:t>学院</w:t>
      </w:r>
      <w:r w:rsidR="007F7B54" w:rsidRPr="00812509">
        <w:rPr>
          <w:rFonts w:asciiTheme="minorEastAsia" w:eastAsiaTheme="minorEastAsia" w:hAnsiTheme="minorEastAsia" w:hint="eastAsia"/>
          <w:sz w:val="24"/>
          <w:szCs w:val="24"/>
          <w:lang w:val="zh-TW" w:eastAsia="zh-TW"/>
        </w:rPr>
        <w:t>推出</w:t>
      </w:r>
      <w:r w:rsidR="0038011C" w:rsidRPr="00812509">
        <w:rPr>
          <w:rFonts w:asciiTheme="minorEastAsia" w:eastAsiaTheme="minorEastAsia" w:hAnsiTheme="minorEastAsia" w:hint="eastAsia"/>
          <w:sz w:val="24"/>
          <w:szCs w:val="24"/>
          <w:lang w:val="zh-TW" w:eastAsia="zh-TW"/>
        </w:rPr>
        <w:t>国际组织精英人才</w:t>
      </w:r>
      <w:r w:rsidRPr="00812509">
        <w:rPr>
          <w:rFonts w:asciiTheme="minorEastAsia" w:eastAsiaTheme="minorEastAsia" w:hAnsiTheme="minorEastAsia" w:hint="eastAsia"/>
          <w:sz w:val="24"/>
          <w:szCs w:val="24"/>
          <w:lang w:val="zh-TW" w:eastAsia="zh-TW"/>
        </w:rPr>
        <w:t>培养</w:t>
      </w:r>
      <w:r w:rsidR="0038011C" w:rsidRPr="00812509">
        <w:rPr>
          <w:rFonts w:asciiTheme="minorEastAsia" w:eastAsiaTheme="minorEastAsia" w:hAnsiTheme="minorEastAsia" w:hint="eastAsia"/>
          <w:sz w:val="24"/>
          <w:szCs w:val="24"/>
          <w:lang w:val="zh-TW" w:eastAsia="zh-TW"/>
        </w:rPr>
        <w:t>计划，面向外语学院</w:t>
      </w:r>
      <w:r w:rsidR="0038011C" w:rsidRPr="00812509">
        <w:rPr>
          <w:rFonts w:asciiTheme="minorEastAsia" w:eastAsiaTheme="minorEastAsia" w:hAnsiTheme="minorEastAsia" w:hint="eastAsia"/>
          <w:sz w:val="24"/>
          <w:szCs w:val="24"/>
          <w:lang w:val="zh-TW" w:eastAsia="zh-CN"/>
        </w:rPr>
        <w:t>本科</w:t>
      </w:r>
      <w:r w:rsidR="007F7B54" w:rsidRPr="00812509">
        <w:rPr>
          <w:rFonts w:asciiTheme="minorEastAsia" w:eastAsiaTheme="minorEastAsia" w:hAnsiTheme="minorEastAsia" w:hint="eastAsia"/>
          <w:sz w:val="24"/>
          <w:szCs w:val="24"/>
          <w:lang w:val="zh-TW" w:eastAsia="zh-CN"/>
        </w:rPr>
        <w:t>和研究生</w:t>
      </w:r>
      <w:r w:rsidR="0038011C" w:rsidRPr="00812509">
        <w:rPr>
          <w:rFonts w:asciiTheme="minorEastAsia" w:eastAsiaTheme="minorEastAsia" w:hAnsiTheme="minorEastAsia" w:hint="eastAsia"/>
          <w:sz w:val="24"/>
          <w:szCs w:val="24"/>
          <w:lang w:val="zh-TW" w:eastAsia="zh-CN"/>
        </w:rPr>
        <w:t>新生</w:t>
      </w:r>
      <w:r w:rsidR="0038011C" w:rsidRPr="00812509">
        <w:rPr>
          <w:rFonts w:asciiTheme="minorEastAsia" w:eastAsiaTheme="minorEastAsia" w:hAnsiTheme="minorEastAsia" w:hint="eastAsia"/>
          <w:sz w:val="24"/>
          <w:szCs w:val="24"/>
          <w:lang w:val="zh-TW" w:eastAsia="zh-TW"/>
        </w:rPr>
        <w:t>正式招生</w:t>
      </w:r>
      <w:r w:rsidR="007F7B54" w:rsidRPr="00812509">
        <w:rPr>
          <w:rFonts w:asciiTheme="minorEastAsia" w:eastAsiaTheme="minorEastAsia" w:hAnsiTheme="minorEastAsia" w:hint="eastAsia"/>
          <w:sz w:val="24"/>
          <w:szCs w:val="24"/>
          <w:lang w:val="zh-TW" w:eastAsia="zh-TW"/>
        </w:rPr>
        <w:t>。</w:t>
      </w:r>
    </w:p>
    <w:p w:rsidR="007F7B54" w:rsidRPr="00812509" w:rsidRDefault="007F7B54" w:rsidP="00812509">
      <w:pPr>
        <w:spacing w:line="360" w:lineRule="auto"/>
        <w:rPr>
          <w:rFonts w:ascii="微软雅黑" w:eastAsia="微软雅黑" w:hAnsi="微软雅黑" w:cs="微软雅黑"/>
          <w:b/>
          <w:sz w:val="24"/>
          <w:szCs w:val="24"/>
          <w:lang w:eastAsia="zh-CN"/>
        </w:rPr>
      </w:pPr>
    </w:p>
    <w:p w:rsidR="00A46FA5" w:rsidRPr="00812509" w:rsidRDefault="000723A6" w:rsidP="00812509">
      <w:pPr>
        <w:pStyle w:val="Body"/>
        <w:spacing w:line="360" w:lineRule="auto"/>
        <w:rPr>
          <w:rFonts w:asciiTheme="minorEastAsia" w:eastAsiaTheme="minorEastAsia" w:hAnsiTheme="minorEastAsia" w:cs="Times New Roman"/>
          <w:sz w:val="24"/>
          <w:szCs w:val="24"/>
        </w:rPr>
      </w:pPr>
      <w:r w:rsidRPr="00812509">
        <w:rPr>
          <w:rFonts w:asciiTheme="minorEastAsia" w:eastAsiaTheme="minorEastAsia" w:hAnsiTheme="minorEastAsia" w:hint="eastAsia"/>
          <w:sz w:val="24"/>
          <w:szCs w:val="24"/>
        </w:rPr>
        <w:t>【培养目标】</w:t>
      </w:r>
    </w:p>
    <w:p w:rsidR="00A46FA5" w:rsidRPr="00812509" w:rsidRDefault="000723A6" w:rsidP="00B16A4C">
      <w:pPr>
        <w:pStyle w:val="Body"/>
        <w:numPr>
          <w:ilvl w:val="0"/>
          <w:numId w:val="10"/>
        </w:numPr>
        <w:spacing w:line="360" w:lineRule="auto"/>
        <w:rPr>
          <w:rFonts w:asciiTheme="minorEastAsia" w:eastAsiaTheme="minorEastAsia" w:hAnsiTheme="minorEastAsia" w:cs="Times New Roman"/>
          <w:sz w:val="24"/>
          <w:szCs w:val="24"/>
          <w:lang w:val="zh-TW" w:eastAsia="zh-TW"/>
        </w:rPr>
      </w:pPr>
      <w:r w:rsidRPr="00812509">
        <w:rPr>
          <w:rFonts w:asciiTheme="minorEastAsia" w:eastAsiaTheme="minorEastAsia" w:hAnsiTheme="minorEastAsia" w:hint="eastAsia"/>
          <w:sz w:val="24"/>
          <w:szCs w:val="24"/>
          <w:lang w:val="zh-TW" w:eastAsia="zh-TW"/>
        </w:rPr>
        <w:t>热爱祖国，热爱人民，拥护中国共产党的领导，信仰坚定。</w:t>
      </w:r>
    </w:p>
    <w:p w:rsidR="00A46FA5" w:rsidRPr="00812509" w:rsidRDefault="000723A6" w:rsidP="00B16A4C">
      <w:pPr>
        <w:pStyle w:val="Body"/>
        <w:numPr>
          <w:ilvl w:val="0"/>
          <w:numId w:val="10"/>
        </w:numPr>
        <w:spacing w:line="360" w:lineRule="auto"/>
        <w:rPr>
          <w:rFonts w:asciiTheme="minorEastAsia" w:eastAsiaTheme="minorEastAsia" w:hAnsiTheme="minorEastAsia" w:cs="Times New Roman"/>
          <w:sz w:val="24"/>
          <w:szCs w:val="24"/>
          <w:lang w:val="zh-TW" w:eastAsia="zh-TW"/>
        </w:rPr>
      </w:pPr>
      <w:r w:rsidRPr="00812509">
        <w:rPr>
          <w:rFonts w:asciiTheme="minorEastAsia" w:eastAsiaTheme="minorEastAsia" w:hAnsiTheme="minorEastAsia" w:hint="eastAsia"/>
          <w:sz w:val="24"/>
          <w:szCs w:val="24"/>
          <w:lang w:val="zh-TW" w:eastAsia="zh-TW"/>
        </w:rPr>
        <w:t>外语基础扎实，中国文化底蕴深厚，具有国际视野与中国情怀、通晓国际规则、具有出色的跨文化沟通和国际交往能力。</w:t>
      </w:r>
    </w:p>
    <w:p w:rsidR="00A46FA5" w:rsidRPr="00812509" w:rsidRDefault="000723A6" w:rsidP="00B16A4C">
      <w:pPr>
        <w:pStyle w:val="Body"/>
        <w:numPr>
          <w:ilvl w:val="0"/>
          <w:numId w:val="10"/>
        </w:numPr>
        <w:spacing w:line="360" w:lineRule="auto"/>
        <w:rPr>
          <w:rFonts w:asciiTheme="minorEastAsia" w:eastAsiaTheme="minorEastAsia" w:hAnsiTheme="minorEastAsia" w:cs="Times New Roman"/>
          <w:sz w:val="24"/>
          <w:szCs w:val="24"/>
          <w:lang w:val="zh-TW" w:eastAsia="zh-TW"/>
        </w:rPr>
      </w:pPr>
      <w:r w:rsidRPr="00812509">
        <w:rPr>
          <w:rFonts w:asciiTheme="minorEastAsia" w:eastAsiaTheme="minorEastAsia" w:hAnsiTheme="minorEastAsia" w:hint="eastAsia"/>
          <w:sz w:val="24"/>
          <w:szCs w:val="24"/>
          <w:lang w:val="zh-TW" w:eastAsia="zh-TW"/>
        </w:rPr>
        <w:t>掌握国际政治、国际关系的基础知识</w:t>
      </w:r>
      <w:r w:rsidR="00374055">
        <w:rPr>
          <w:rFonts w:asciiTheme="minorEastAsia" w:eastAsiaTheme="minorEastAsia" w:hAnsiTheme="minorEastAsia" w:hint="eastAsia"/>
          <w:sz w:val="24"/>
          <w:szCs w:val="24"/>
          <w:lang w:val="zh-TW" w:eastAsia="zh-TW"/>
        </w:rPr>
        <w:t>以及某一领域的专业知识，具备运用相关专业知识和分析方法处理复杂</w:t>
      </w:r>
      <w:r w:rsidRPr="00812509">
        <w:rPr>
          <w:rFonts w:asciiTheme="minorEastAsia" w:eastAsiaTheme="minorEastAsia" w:hAnsiTheme="minorEastAsia" w:hint="eastAsia"/>
          <w:sz w:val="24"/>
          <w:szCs w:val="24"/>
          <w:lang w:val="zh-TW" w:eastAsia="zh-TW"/>
        </w:rPr>
        <w:t>国际事务的能力。</w:t>
      </w:r>
    </w:p>
    <w:p w:rsidR="00A46FA5" w:rsidRPr="00812509" w:rsidRDefault="00374055" w:rsidP="00B16A4C">
      <w:pPr>
        <w:pStyle w:val="Body"/>
        <w:numPr>
          <w:ilvl w:val="0"/>
          <w:numId w:val="10"/>
        </w:numPr>
        <w:spacing w:line="360" w:lineRule="auto"/>
        <w:rPr>
          <w:rFonts w:asciiTheme="minorEastAsia" w:eastAsiaTheme="minorEastAsia" w:hAnsiTheme="minorEastAsia" w:cs="Times New Roman"/>
          <w:sz w:val="24"/>
          <w:szCs w:val="24"/>
          <w:lang w:val="zh-TW" w:eastAsia="zh-TW"/>
        </w:rPr>
      </w:pPr>
      <w:r>
        <w:rPr>
          <w:rFonts w:asciiTheme="minorEastAsia" w:eastAsiaTheme="minorEastAsia" w:hAnsiTheme="minorEastAsia" w:hint="eastAsia"/>
          <w:sz w:val="24"/>
          <w:szCs w:val="24"/>
          <w:lang w:val="zh-TW" w:eastAsia="zh-TW"/>
        </w:rPr>
        <w:t>有较强的事业心、社会责任感、创新能力和奉献精神</w:t>
      </w:r>
      <w:r w:rsidR="000723A6" w:rsidRPr="00812509">
        <w:rPr>
          <w:rFonts w:asciiTheme="minorEastAsia" w:eastAsiaTheme="minorEastAsia" w:hAnsiTheme="minorEastAsia" w:hint="eastAsia"/>
          <w:sz w:val="24"/>
          <w:szCs w:val="24"/>
          <w:lang w:val="zh-TW" w:eastAsia="zh-TW"/>
        </w:rPr>
        <w:t>，能够发出中国声音，提出中国方案，贡献中国智慧的高层次复合型国际组织后备人才。</w:t>
      </w:r>
    </w:p>
    <w:p w:rsidR="00A46FA5" w:rsidRPr="00812509" w:rsidRDefault="000723A6" w:rsidP="00374055">
      <w:pPr>
        <w:pStyle w:val="Body"/>
        <w:spacing w:line="360" w:lineRule="auto"/>
        <w:ind w:left="360"/>
        <w:rPr>
          <w:rFonts w:asciiTheme="minorEastAsia" w:eastAsiaTheme="minorEastAsia" w:hAnsiTheme="minorEastAsia" w:cs="Times New Roman"/>
          <w:sz w:val="24"/>
          <w:szCs w:val="24"/>
          <w:lang w:val="zh-TW" w:eastAsia="zh-TW"/>
        </w:rPr>
      </w:pPr>
      <w:r w:rsidRPr="00812509">
        <w:rPr>
          <w:rFonts w:asciiTheme="minorEastAsia" w:eastAsiaTheme="minorEastAsia" w:hAnsiTheme="minorEastAsia" w:hint="eastAsia"/>
          <w:sz w:val="24"/>
          <w:szCs w:val="24"/>
          <w:lang w:val="zh-TW" w:eastAsia="zh-TW"/>
        </w:rPr>
        <w:t>毕业生毕业后具备在国际组织任职的素质，成为国际组织的后备人才。</w:t>
      </w:r>
    </w:p>
    <w:p w:rsidR="007F7B54" w:rsidRPr="00812509" w:rsidRDefault="007F7B54" w:rsidP="00812509">
      <w:pPr>
        <w:spacing w:line="360" w:lineRule="auto"/>
        <w:jc w:val="left"/>
        <w:rPr>
          <w:rFonts w:ascii="宋体" w:eastAsiaTheme="minorEastAsia" w:hAnsi="宋体"/>
          <w:b/>
          <w:sz w:val="24"/>
          <w:szCs w:val="24"/>
          <w:lang w:eastAsia="zh-TW"/>
        </w:rPr>
      </w:pPr>
    </w:p>
    <w:p w:rsidR="007F7B54" w:rsidRPr="00812509" w:rsidRDefault="007F7B54" w:rsidP="00812509">
      <w:pPr>
        <w:pStyle w:val="Body"/>
        <w:spacing w:line="360" w:lineRule="auto"/>
        <w:rPr>
          <w:rFonts w:asciiTheme="minorEastAsia" w:eastAsiaTheme="minorEastAsia" w:hAnsiTheme="minorEastAsia" w:cs="Calibri"/>
          <w:sz w:val="24"/>
          <w:szCs w:val="24"/>
          <w:lang w:val="zh-TW" w:eastAsia="zh-TW"/>
        </w:rPr>
      </w:pPr>
      <w:r w:rsidRPr="00812509">
        <w:rPr>
          <w:rFonts w:asciiTheme="minorEastAsia" w:eastAsiaTheme="minorEastAsia" w:hAnsiTheme="minorEastAsia" w:cs="Calibri" w:hint="eastAsia"/>
          <w:sz w:val="24"/>
          <w:szCs w:val="24"/>
          <w:lang w:val="zh-TW" w:eastAsia="zh-TW"/>
        </w:rPr>
        <w:t>【培养特色】</w:t>
      </w:r>
    </w:p>
    <w:p w:rsidR="007F7B54" w:rsidRPr="00B16A4C" w:rsidRDefault="007F7B54" w:rsidP="00B16A4C">
      <w:pPr>
        <w:pStyle w:val="a6"/>
        <w:widowControl/>
        <w:numPr>
          <w:ilvl w:val="0"/>
          <w:numId w:val="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jc w:val="left"/>
        <w:rPr>
          <w:rFonts w:asciiTheme="minorEastAsia" w:eastAsiaTheme="minorEastAsia" w:hAnsiTheme="minorEastAsia" w:cs="Times New Roman"/>
          <w:sz w:val="24"/>
          <w:szCs w:val="24"/>
          <w:lang w:eastAsia="zh-CN"/>
        </w:rPr>
      </w:pPr>
      <w:r w:rsidRPr="00B16A4C">
        <w:rPr>
          <w:rFonts w:asciiTheme="minorEastAsia" w:eastAsiaTheme="minorEastAsia" w:hAnsiTheme="minorEastAsia" w:hint="eastAsia"/>
          <w:sz w:val="24"/>
          <w:szCs w:val="24"/>
          <w:lang w:val="zh-TW" w:eastAsia="zh-TW"/>
        </w:rPr>
        <w:t>跨学科培养，成就外语复合人才</w:t>
      </w:r>
    </w:p>
    <w:p w:rsidR="007F7B54" w:rsidRPr="00B16A4C" w:rsidRDefault="007F7B54" w:rsidP="00B16A4C">
      <w:pPr>
        <w:pStyle w:val="a6"/>
        <w:widowControl/>
        <w:numPr>
          <w:ilvl w:val="0"/>
          <w:numId w:val="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jc w:val="left"/>
        <w:rPr>
          <w:rFonts w:asciiTheme="minorEastAsia" w:eastAsiaTheme="minorEastAsia" w:hAnsiTheme="minorEastAsia" w:cs="Times New Roman"/>
          <w:sz w:val="24"/>
          <w:szCs w:val="24"/>
          <w:lang w:eastAsia="zh-CN"/>
        </w:rPr>
      </w:pPr>
      <w:r w:rsidRPr="00B16A4C">
        <w:rPr>
          <w:rFonts w:asciiTheme="minorEastAsia" w:eastAsiaTheme="minorEastAsia" w:hAnsiTheme="minorEastAsia" w:hint="eastAsia"/>
          <w:sz w:val="24"/>
          <w:szCs w:val="24"/>
          <w:lang w:val="zh-TW" w:eastAsia="zh-TW"/>
        </w:rPr>
        <w:t>本硕（博）连读，实施立体化教学</w:t>
      </w:r>
    </w:p>
    <w:p w:rsidR="007F7B54" w:rsidRPr="00B16A4C" w:rsidRDefault="007F7B54" w:rsidP="00B16A4C">
      <w:pPr>
        <w:pStyle w:val="a6"/>
        <w:numPr>
          <w:ilvl w:val="0"/>
          <w:numId w:val="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hint="eastAsia"/>
          <w:sz w:val="24"/>
          <w:szCs w:val="24"/>
          <w:lang w:val="zh-TW" w:eastAsia="zh-TW"/>
        </w:rPr>
        <w:t>海内外合作，实现国际化办学</w:t>
      </w:r>
    </w:p>
    <w:p w:rsidR="007F7B54" w:rsidRPr="00B16A4C" w:rsidRDefault="007F7B54" w:rsidP="00B16A4C">
      <w:pPr>
        <w:pStyle w:val="a6"/>
        <w:numPr>
          <w:ilvl w:val="0"/>
          <w:numId w:val="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hint="eastAsia"/>
          <w:sz w:val="24"/>
          <w:szCs w:val="24"/>
          <w:lang w:val="zh-TW" w:eastAsia="zh-TW"/>
        </w:rPr>
        <w:t>探究式实践，提升综合软能力</w:t>
      </w:r>
    </w:p>
    <w:p w:rsidR="007F7B54" w:rsidRPr="00B16A4C" w:rsidRDefault="007F7B54" w:rsidP="00B16A4C">
      <w:pPr>
        <w:pStyle w:val="a6"/>
        <w:numPr>
          <w:ilvl w:val="0"/>
          <w:numId w:val="9"/>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outlineLvl w:val="1"/>
        <w:rPr>
          <w:rFonts w:asciiTheme="minorEastAsia" w:eastAsiaTheme="minorEastAsia" w:hAnsiTheme="minorEastAsia" w:cs="Times New Roman"/>
          <w:sz w:val="24"/>
          <w:szCs w:val="24"/>
          <w:lang w:eastAsia="zh-CN"/>
        </w:rPr>
      </w:pPr>
      <w:r w:rsidRPr="00B16A4C">
        <w:rPr>
          <w:rFonts w:asciiTheme="minorEastAsia" w:eastAsiaTheme="minorEastAsia" w:hAnsiTheme="minorEastAsia" w:hint="eastAsia"/>
          <w:sz w:val="24"/>
          <w:szCs w:val="24"/>
          <w:lang w:val="zh-TW" w:eastAsia="zh-TW"/>
        </w:rPr>
        <w:lastRenderedPageBreak/>
        <w:t>项目式教学，践行知行合一</w:t>
      </w:r>
    </w:p>
    <w:p w:rsidR="007F7B54" w:rsidRPr="00812509" w:rsidRDefault="007F7B54" w:rsidP="00812509">
      <w:pPr>
        <w:pStyle w:val="Body"/>
        <w:spacing w:line="360" w:lineRule="auto"/>
        <w:rPr>
          <w:rFonts w:asciiTheme="minorEastAsia" w:eastAsia="PMingLiU" w:hAnsiTheme="minorEastAsia" w:cs="Calibri"/>
          <w:sz w:val="24"/>
          <w:szCs w:val="24"/>
          <w:lang w:val="zh-TW" w:eastAsia="zh-TW"/>
        </w:rPr>
      </w:pPr>
    </w:p>
    <w:p w:rsidR="007F7B54" w:rsidRPr="00812509" w:rsidRDefault="007F7B54" w:rsidP="00812509">
      <w:pPr>
        <w:pStyle w:val="Body"/>
        <w:spacing w:line="360" w:lineRule="auto"/>
        <w:rPr>
          <w:rFonts w:asciiTheme="minorEastAsia" w:eastAsiaTheme="minorEastAsia" w:hAnsiTheme="minorEastAsia" w:cs="Calibri"/>
          <w:sz w:val="24"/>
          <w:szCs w:val="24"/>
          <w:lang w:val="zh-TW" w:eastAsia="zh-TW"/>
        </w:rPr>
      </w:pPr>
      <w:r w:rsidRPr="00812509">
        <w:rPr>
          <w:rFonts w:asciiTheme="minorEastAsia" w:eastAsiaTheme="minorEastAsia" w:hAnsiTheme="minorEastAsia" w:cs="Calibri" w:hint="eastAsia"/>
          <w:sz w:val="24"/>
          <w:szCs w:val="24"/>
          <w:lang w:val="zh-TW" w:eastAsia="zh-TW"/>
        </w:rPr>
        <w:t>【外</w:t>
      </w:r>
      <w:r w:rsidR="00FB2B14" w:rsidRPr="00812509">
        <w:rPr>
          <w:rFonts w:asciiTheme="minorEastAsia" w:eastAsiaTheme="minorEastAsia" w:hAnsiTheme="minorEastAsia" w:cs="Calibri" w:hint="eastAsia"/>
          <w:sz w:val="24"/>
          <w:szCs w:val="24"/>
          <w:lang w:val="zh-TW" w:eastAsia="zh-TW"/>
        </w:rPr>
        <w:t>院培养优势</w:t>
      </w:r>
      <w:r w:rsidRPr="00812509">
        <w:rPr>
          <w:rFonts w:asciiTheme="minorEastAsia" w:eastAsiaTheme="minorEastAsia" w:hAnsiTheme="minorEastAsia" w:cs="Calibri" w:hint="eastAsia"/>
          <w:sz w:val="24"/>
          <w:szCs w:val="24"/>
          <w:lang w:val="zh-TW" w:eastAsia="zh-TW"/>
        </w:rPr>
        <w:t>】</w:t>
      </w:r>
    </w:p>
    <w:p w:rsidR="007F7B54" w:rsidRPr="00812509" w:rsidRDefault="007F7B54" w:rsidP="00812509">
      <w:pPr>
        <w:spacing w:line="360" w:lineRule="auto"/>
        <w:ind w:firstLine="420"/>
        <w:rPr>
          <w:rFonts w:asciiTheme="minorEastAsia" w:eastAsiaTheme="minorEastAsia" w:hAnsiTheme="minorEastAsia"/>
          <w:sz w:val="24"/>
          <w:szCs w:val="24"/>
          <w:lang w:val="zh-TW" w:eastAsia="zh-TW"/>
        </w:rPr>
      </w:pPr>
      <w:r w:rsidRPr="00812509">
        <w:rPr>
          <w:rFonts w:asciiTheme="minorEastAsia" w:eastAsiaTheme="minorEastAsia" w:hAnsiTheme="minorEastAsia" w:hint="eastAsia"/>
          <w:sz w:val="24"/>
          <w:szCs w:val="24"/>
          <w:lang w:val="zh-TW" w:eastAsia="zh-TW"/>
        </w:rPr>
        <w:t>外语学院有培养国际组织人才得天独厚的条件与丰富的知识经验和学科资源，主要体现在：</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现有的培养理念和育人模式</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外语多语种优势、国别文化和跨文化课程优势</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成熟的模拟联合国竞赛活动</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与中国联合国协会、国际劳工组织等机构的合作</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丰富的海外资源</w:t>
      </w:r>
    </w:p>
    <w:p w:rsidR="007F7B54" w:rsidRPr="00B16A4C" w:rsidRDefault="007F7B54" w:rsidP="00B16A4C">
      <w:pPr>
        <w:pStyle w:val="a6"/>
        <w:numPr>
          <w:ilvl w:val="0"/>
          <w:numId w:val="8"/>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0"/>
        <w:rPr>
          <w:rFonts w:asciiTheme="minorEastAsia" w:eastAsiaTheme="minorEastAsia" w:hAnsiTheme="minorEastAsia" w:cs="Times New Roman"/>
          <w:sz w:val="24"/>
          <w:szCs w:val="24"/>
          <w:lang w:eastAsia="zh-CN"/>
        </w:rPr>
      </w:pPr>
      <w:r w:rsidRPr="00B16A4C">
        <w:rPr>
          <w:rFonts w:asciiTheme="minorEastAsia" w:eastAsiaTheme="minorEastAsia" w:hAnsiTheme="minorEastAsia" w:cs="Times New Roman" w:hint="eastAsia"/>
          <w:sz w:val="24"/>
          <w:szCs w:val="24"/>
          <w:lang w:eastAsia="zh-CN"/>
        </w:rPr>
        <w:t>一批在国际组织、外交部工作的校友</w:t>
      </w:r>
    </w:p>
    <w:p w:rsidR="007F7B54" w:rsidRPr="00812509" w:rsidRDefault="007F7B54" w:rsidP="00812509">
      <w:pPr>
        <w:spacing w:line="360" w:lineRule="auto"/>
        <w:jc w:val="left"/>
        <w:rPr>
          <w:rFonts w:ascii="宋体" w:eastAsiaTheme="minorEastAsia" w:hAnsi="宋体"/>
          <w:b/>
          <w:sz w:val="24"/>
          <w:szCs w:val="24"/>
          <w:lang w:eastAsia="zh-CN"/>
        </w:rPr>
      </w:pPr>
    </w:p>
    <w:p w:rsidR="00EF0FE4" w:rsidRPr="00812509" w:rsidRDefault="00EF0FE4" w:rsidP="00812509">
      <w:pPr>
        <w:pStyle w:val="Body"/>
        <w:spacing w:line="360" w:lineRule="auto"/>
        <w:rPr>
          <w:rFonts w:asciiTheme="minorEastAsia" w:eastAsiaTheme="minorEastAsia" w:hAnsiTheme="minorEastAsia" w:cs="Calibri"/>
          <w:sz w:val="24"/>
          <w:szCs w:val="24"/>
          <w:lang w:val="zh-TW" w:eastAsia="zh-TW"/>
        </w:rPr>
      </w:pPr>
      <w:r w:rsidRPr="00812509">
        <w:rPr>
          <w:rFonts w:asciiTheme="minorEastAsia" w:eastAsiaTheme="minorEastAsia" w:hAnsiTheme="minorEastAsia" w:cs="Calibri" w:hint="eastAsia"/>
          <w:sz w:val="24"/>
          <w:szCs w:val="24"/>
          <w:lang w:val="zh-TW" w:eastAsia="zh-TW"/>
        </w:rPr>
        <w:t>【培养方案】</w:t>
      </w:r>
    </w:p>
    <w:p w:rsidR="0038011C" w:rsidRPr="00812509" w:rsidRDefault="0038011C" w:rsidP="00812509">
      <w:pPr>
        <w:spacing w:line="360" w:lineRule="auto"/>
        <w:jc w:val="left"/>
        <w:rPr>
          <w:rFonts w:ascii="宋体" w:hAnsi="宋体"/>
          <w:b/>
          <w:sz w:val="24"/>
          <w:szCs w:val="24"/>
          <w:lang w:eastAsia="zh-CN"/>
        </w:rPr>
      </w:pPr>
      <w:r w:rsidRPr="00812509">
        <w:rPr>
          <w:rFonts w:ascii="宋体" w:hAnsi="宋体"/>
          <w:b/>
          <w:sz w:val="24"/>
          <w:szCs w:val="24"/>
          <w:lang w:eastAsia="zh-CN"/>
        </w:rPr>
        <w:t>(</w:t>
      </w:r>
      <w:r w:rsidR="00EF0FE4" w:rsidRPr="00812509">
        <w:rPr>
          <w:rFonts w:ascii="宋体" w:eastAsia="宋体" w:hAnsi="宋体" w:cs="宋体"/>
          <w:b/>
          <w:sz w:val="24"/>
          <w:szCs w:val="24"/>
          <w:lang w:eastAsia="zh-CN"/>
        </w:rPr>
        <w:t>一</w:t>
      </w:r>
      <w:r w:rsidRPr="00812509">
        <w:rPr>
          <w:rFonts w:ascii="宋体" w:hAnsi="宋体"/>
          <w:b/>
          <w:sz w:val="24"/>
          <w:szCs w:val="24"/>
          <w:lang w:eastAsia="zh-CN"/>
        </w:rPr>
        <w:t xml:space="preserve">) </w:t>
      </w:r>
      <w:r w:rsidRPr="00812509">
        <w:rPr>
          <w:rFonts w:ascii="宋体" w:eastAsia="宋体" w:hAnsi="宋体" w:cs="宋体"/>
          <w:b/>
          <w:sz w:val="24"/>
          <w:szCs w:val="24"/>
          <w:lang w:eastAsia="zh-CN"/>
        </w:rPr>
        <w:t>本科</w:t>
      </w:r>
      <w:r w:rsidR="00EF0FE4" w:rsidRPr="00812509">
        <w:rPr>
          <w:rFonts w:ascii="宋体" w:eastAsia="宋体" w:hAnsi="宋体" w:cs="宋体"/>
          <w:b/>
          <w:sz w:val="24"/>
          <w:szCs w:val="24"/>
          <w:lang w:eastAsia="zh-CN"/>
        </w:rPr>
        <w:t>生</w:t>
      </w:r>
    </w:p>
    <w:p w:rsidR="00EF0FE4" w:rsidRPr="00812509" w:rsidRDefault="0038011C" w:rsidP="00B16A4C">
      <w:pPr>
        <w:spacing w:line="360" w:lineRule="auto"/>
        <w:ind w:firstLine="720"/>
        <w:rPr>
          <w:rFonts w:ascii="宋体" w:eastAsiaTheme="minorEastAsia" w:hAnsi="宋体"/>
          <w:b/>
          <w:sz w:val="24"/>
          <w:szCs w:val="24"/>
          <w:lang w:eastAsia="zh-CN"/>
        </w:rPr>
      </w:pPr>
      <w:r w:rsidRPr="00812509">
        <w:rPr>
          <w:rFonts w:ascii="宋体" w:eastAsia="宋体" w:hAnsi="宋体" w:cs="宋体" w:hint="eastAsia"/>
          <w:b/>
          <w:sz w:val="24"/>
          <w:szCs w:val="24"/>
          <w:lang w:eastAsia="zh-CN"/>
        </w:rPr>
        <w:t>专</w:t>
      </w:r>
      <w:r w:rsidRPr="00812509">
        <w:rPr>
          <w:rFonts w:ascii="宋体" w:eastAsia="宋体" w:hAnsi="宋体" w:cs="宋体"/>
          <w:b/>
          <w:sz w:val="24"/>
          <w:szCs w:val="24"/>
          <w:lang w:eastAsia="zh-CN"/>
        </w:rPr>
        <w:t>业：外语第一专业</w:t>
      </w:r>
      <w:r w:rsidRPr="00812509">
        <w:rPr>
          <w:rFonts w:ascii="宋体" w:hAnsi="宋体"/>
          <w:b/>
          <w:sz w:val="24"/>
          <w:szCs w:val="24"/>
          <w:lang w:eastAsia="zh-CN"/>
        </w:rPr>
        <w:t xml:space="preserve"> + </w:t>
      </w:r>
      <w:r w:rsidRPr="00812509">
        <w:rPr>
          <w:rFonts w:ascii="宋体" w:eastAsia="宋体" w:hAnsi="宋体" w:cs="宋体"/>
          <w:b/>
          <w:sz w:val="24"/>
          <w:szCs w:val="24"/>
          <w:lang w:eastAsia="zh-CN"/>
        </w:rPr>
        <w:t>国际组织课程模块</w:t>
      </w:r>
      <w:r w:rsidRPr="00812509">
        <w:rPr>
          <w:rFonts w:ascii="宋体" w:hAnsi="宋体"/>
          <w:b/>
          <w:sz w:val="24"/>
          <w:szCs w:val="24"/>
          <w:lang w:eastAsia="zh-CN"/>
        </w:rPr>
        <w:t xml:space="preserve"> + X</w:t>
      </w:r>
      <w:r w:rsidR="00EF0FE4" w:rsidRPr="00812509">
        <w:rPr>
          <w:rFonts w:ascii="宋体" w:hAnsi="宋体"/>
          <w:b/>
          <w:sz w:val="24"/>
          <w:szCs w:val="24"/>
          <w:lang w:eastAsia="zh-CN"/>
        </w:rPr>
        <w:t>。</w:t>
      </w:r>
    </w:p>
    <w:p w:rsidR="00EF0FE4" w:rsidRPr="00812509" w:rsidRDefault="0038011C" w:rsidP="00B16A4C">
      <w:pPr>
        <w:spacing w:line="360" w:lineRule="auto"/>
        <w:ind w:firstLine="720"/>
        <w:rPr>
          <w:rFonts w:ascii="宋体" w:eastAsia="宋体" w:hAnsi="宋体" w:cs="宋体"/>
          <w:b/>
          <w:sz w:val="24"/>
          <w:szCs w:val="24"/>
          <w:lang w:eastAsia="zh-CN"/>
        </w:rPr>
      </w:pPr>
      <w:r w:rsidRPr="00812509">
        <w:rPr>
          <w:rFonts w:ascii="宋体" w:hAnsi="宋体"/>
          <w:b/>
          <w:sz w:val="24"/>
          <w:szCs w:val="24"/>
          <w:lang w:eastAsia="zh-CN"/>
        </w:rPr>
        <w:t>X</w:t>
      </w:r>
      <w:r w:rsidRPr="00812509">
        <w:rPr>
          <w:rFonts w:ascii="宋体" w:eastAsia="宋体" w:hAnsi="宋体" w:cs="宋体"/>
          <w:b/>
          <w:sz w:val="24"/>
          <w:szCs w:val="24"/>
          <w:lang w:eastAsia="zh-CN"/>
        </w:rPr>
        <w:t>为浙江大学提供的任一辅修专业</w:t>
      </w:r>
    </w:p>
    <w:p w:rsidR="00EF0FE4" w:rsidRPr="00812509" w:rsidRDefault="0038011C" w:rsidP="00B16A4C">
      <w:pPr>
        <w:spacing w:line="360" w:lineRule="auto"/>
        <w:ind w:left="720"/>
        <w:rPr>
          <w:rFonts w:ascii="宋体" w:eastAsia="宋体" w:hAnsi="宋体" w:cs="宋体"/>
          <w:sz w:val="24"/>
          <w:szCs w:val="24"/>
          <w:lang w:eastAsia="zh-CN"/>
        </w:rPr>
      </w:pPr>
      <w:r w:rsidRPr="00812509">
        <w:rPr>
          <w:rFonts w:ascii="宋体" w:eastAsia="宋体" w:hAnsi="宋体" w:cs="宋体" w:hint="eastAsia"/>
          <w:kern w:val="0"/>
          <w:sz w:val="24"/>
          <w:szCs w:val="24"/>
          <w:lang w:eastAsia="zh-CN"/>
        </w:rPr>
        <w:t>社</w:t>
      </w:r>
      <w:r w:rsidRPr="00812509">
        <w:rPr>
          <w:rFonts w:ascii="宋体" w:eastAsia="宋体" w:hAnsi="宋体" w:cs="宋体"/>
          <w:kern w:val="0"/>
          <w:sz w:val="24"/>
          <w:szCs w:val="24"/>
          <w:lang w:eastAsia="zh-CN"/>
        </w:rPr>
        <w:t>科类（国际政治、国际贸易、经济、财政、金融、法学、教育）、理学、工学（能源、信息与计算机、统计等</w:t>
      </w:r>
      <w:r w:rsidRPr="00812509">
        <w:rPr>
          <w:rFonts w:ascii="宋体" w:eastAsia="宋体" w:hAnsi="宋体" w:cs="宋体" w:hint="eastAsia"/>
          <w:sz w:val="24"/>
          <w:szCs w:val="24"/>
          <w:lang w:eastAsia="zh-CN"/>
        </w:rPr>
        <w:t>学</w:t>
      </w:r>
    </w:p>
    <w:p w:rsidR="007351F7" w:rsidRDefault="007351F7" w:rsidP="00B16A4C">
      <w:pPr>
        <w:spacing w:line="360" w:lineRule="auto"/>
        <w:ind w:left="720"/>
        <w:rPr>
          <w:rFonts w:ascii="宋体" w:eastAsia="宋体" w:hAnsi="宋体" w:cs="宋体"/>
          <w:sz w:val="24"/>
          <w:szCs w:val="24"/>
          <w:lang w:eastAsia="zh-CN"/>
        </w:rPr>
      </w:pPr>
    </w:p>
    <w:p w:rsidR="00EF0FE4" w:rsidRPr="00812509" w:rsidRDefault="00EF0FE4" w:rsidP="00B16A4C">
      <w:pPr>
        <w:spacing w:line="360" w:lineRule="auto"/>
        <w:ind w:left="720"/>
        <w:rPr>
          <w:rFonts w:ascii="宋体" w:eastAsia="宋体" w:hAnsi="宋体" w:cs="宋体"/>
          <w:sz w:val="24"/>
          <w:szCs w:val="24"/>
          <w:lang w:eastAsia="zh-CN"/>
        </w:rPr>
      </w:pPr>
      <w:r w:rsidRPr="00812509">
        <w:rPr>
          <w:rFonts w:ascii="宋体" w:eastAsia="宋体" w:hAnsi="宋体" w:cs="宋体"/>
          <w:sz w:val="24"/>
          <w:szCs w:val="24"/>
          <w:lang w:eastAsia="zh-CN"/>
        </w:rPr>
        <w:t>精英班学生在通识课的（5）通识选修课（13学分）中除高等数学（4学分）外的其它通识选修课和个性课程（12学分）均根据指导修读国际组织相关课程。</w:t>
      </w:r>
    </w:p>
    <w:p w:rsidR="008E1590" w:rsidRPr="00812509" w:rsidRDefault="008E1590" w:rsidP="00B16A4C">
      <w:pPr>
        <w:spacing w:line="360" w:lineRule="auto"/>
        <w:ind w:left="720"/>
        <w:rPr>
          <w:rFonts w:ascii="宋体" w:hAnsi="宋体"/>
          <w:sz w:val="24"/>
          <w:szCs w:val="24"/>
          <w:lang w:eastAsia="zh-CN"/>
        </w:rPr>
      </w:pPr>
      <w:r w:rsidRPr="00812509">
        <w:rPr>
          <w:rFonts w:ascii="宋体" w:hAnsi="宋体" w:hint="eastAsia"/>
          <w:sz w:val="24"/>
          <w:szCs w:val="24"/>
          <w:lang w:eastAsia="zh-CN"/>
        </w:rPr>
        <w:t>成绩合格者获得浙大外语专业本科文凭</w:t>
      </w:r>
      <w:r w:rsidRPr="00812509">
        <w:rPr>
          <w:rFonts w:ascii="宋体" w:hAnsi="宋体" w:hint="eastAsia"/>
          <w:sz w:val="24"/>
          <w:szCs w:val="24"/>
          <w:lang w:eastAsia="zh-CN"/>
        </w:rPr>
        <w:t>+</w:t>
      </w:r>
      <w:r w:rsidRPr="00812509">
        <w:rPr>
          <w:rFonts w:ascii="宋体" w:hAnsi="宋体" w:hint="eastAsia"/>
          <w:sz w:val="24"/>
          <w:szCs w:val="24"/>
          <w:lang w:eastAsia="zh-CN"/>
        </w:rPr>
        <w:t>浙大</w:t>
      </w:r>
      <w:r w:rsidRPr="00812509">
        <w:rPr>
          <w:rFonts w:ascii="宋体" w:hAnsi="宋体" w:hint="eastAsia"/>
          <w:sz w:val="24"/>
          <w:szCs w:val="24"/>
          <w:lang w:eastAsia="zh-CN"/>
        </w:rPr>
        <w:t>X</w:t>
      </w:r>
      <w:r w:rsidRPr="00812509">
        <w:rPr>
          <w:rFonts w:ascii="宋体" w:hAnsi="宋体" w:hint="eastAsia"/>
          <w:sz w:val="24"/>
          <w:szCs w:val="24"/>
          <w:lang w:eastAsia="zh-CN"/>
        </w:rPr>
        <w:t>专业辅修证书</w:t>
      </w:r>
      <w:r w:rsidRPr="00812509">
        <w:rPr>
          <w:rFonts w:ascii="宋体" w:hAnsi="宋体" w:hint="eastAsia"/>
          <w:sz w:val="24"/>
          <w:szCs w:val="24"/>
          <w:lang w:eastAsia="zh-CN"/>
        </w:rPr>
        <w:t>+</w:t>
      </w:r>
      <w:r w:rsidRPr="00812509">
        <w:rPr>
          <w:rFonts w:ascii="宋体" w:hAnsi="宋体" w:hint="eastAsia"/>
          <w:sz w:val="24"/>
          <w:szCs w:val="24"/>
          <w:lang w:eastAsia="zh-CN"/>
        </w:rPr>
        <w:t>浙大外语学院国际组织精英人才</w:t>
      </w:r>
      <w:r w:rsidR="00CF54B9" w:rsidRPr="00812509">
        <w:rPr>
          <w:rFonts w:ascii="宋体" w:hAnsi="宋体" w:hint="eastAsia"/>
          <w:sz w:val="24"/>
          <w:szCs w:val="24"/>
          <w:lang w:eastAsia="zh-CN"/>
        </w:rPr>
        <w:t>项目证书</w:t>
      </w:r>
      <w:r w:rsidRPr="00812509">
        <w:rPr>
          <w:rFonts w:ascii="宋体" w:hAnsi="宋体" w:hint="eastAsia"/>
          <w:sz w:val="24"/>
          <w:szCs w:val="24"/>
          <w:lang w:eastAsia="zh-CN"/>
        </w:rPr>
        <w:t>。</w:t>
      </w:r>
    </w:p>
    <w:p w:rsidR="00B16A4C" w:rsidRDefault="00B16A4C" w:rsidP="00B16A4C">
      <w:pPr>
        <w:spacing w:line="360" w:lineRule="auto"/>
        <w:ind w:firstLine="720"/>
        <w:rPr>
          <w:rFonts w:ascii="宋体" w:eastAsia="宋体" w:hAnsi="宋体" w:cs="宋体"/>
          <w:sz w:val="24"/>
          <w:szCs w:val="24"/>
          <w:lang w:eastAsia="zh-CN"/>
        </w:rPr>
      </w:pPr>
    </w:p>
    <w:p w:rsidR="0038011C" w:rsidRPr="00812509" w:rsidRDefault="00374055" w:rsidP="00B16A4C">
      <w:pPr>
        <w:spacing w:line="360" w:lineRule="auto"/>
        <w:ind w:left="720"/>
        <w:rPr>
          <w:rFonts w:ascii="宋体" w:eastAsia="宋体" w:hAnsi="宋体" w:cs="宋体"/>
          <w:sz w:val="24"/>
          <w:szCs w:val="24"/>
          <w:lang w:eastAsia="zh-CN"/>
        </w:rPr>
      </w:pPr>
      <w:r>
        <w:rPr>
          <w:rFonts w:ascii="宋体" w:eastAsia="宋体" w:hAnsi="宋体" w:cs="宋体"/>
          <w:sz w:val="24"/>
          <w:szCs w:val="24"/>
          <w:lang w:eastAsia="zh-CN"/>
        </w:rPr>
        <w:t>学生本科毕业后可</w:t>
      </w:r>
      <w:r w:rsidR="00EF0FE4" w:rsidRPr="00812509">
        <w:rPr>
          <w:rFonts w:ascii="宋体" w:eastAsia="宋体" w:hAnsi="宋体" w:cs="宋体"/>
          <w:sz w:val="24"/>
          <w:szCs w:val="24"/>
          <w:lang w:eastAsia="zh-CN"/>
        </w:rPr>
        <w:t>在外语学院</w:t>
      </w:r>
      <w:r w:rsidR="0038011C" w:rsidRPr="00812509">
        <w:rPr>
          <w:rFonts w:ascii="宋体" w:eastAsia="宋体" w:hAnsi="宋体" w:cs="宋体"/>
          <w:sz w:val="24"/>
          <w:szCs w:val="24"/>
          <w:lang w:eastAsia="zh-CN"/>
        </w:rPr>
        <w:t>继续深造,也可在校内外或海内外继续在X专业上深造。</w:t>
      </w:r>
    </w:p>
    <w:p w:rsidR="00EF0FE4" w:rsidRPr="00812509" w:rsidRDefault="00EF0FE4" w:rsidP="00812509">
      <w:pPr>
        <w:widowControl/>
        <w:spacing w:line="360" w:lineRule="auto"/>
        <w:jc w:val="left"/>
        <w:rPr>
          <w:rFonts w:ascii="宋体" w:eastAsiaTheme="minorEastAsia" w:hAnsi="宋体"/>
          <w:sz w:val="24"/>
          <w:szCs w:val="24"/>
          <w:lang w:eastAsia="zh-CN"/>
        </w:rPr>
      </w:pPr>
    </w:p>
    <w:p w:rsidR="005A492E" w:rsidRPr="005A492E" w:rsidRDefault="00EF0FE4" w:rsidP="005A492E">
      <w:pPr>
        <w:widowControl/>
        <w:spacing w:line="360" w:lineRule="auto"/>
        <w:jc w:val="left"/>
        <w:rPr>
          <w:rFonts w:ascii="宋体" w:eastAsiaTheme="minorEastAsia" w:hAnsi="宋体"/>
          <w:sz w:val="24"/>
          <w:szCs w:val="24"/>
          <w:lang w:eastAsia="zh-CN"/>
        </w:rPr>
      </w:pPr>
      <w:r w:rsidRPr="00812509">
        <w:rPr>
          <w:rFonts w:ascii="宋体" w:hAnsi="宋体"/>
          <w:sz w:val="24"/>
          <w:szCs w:val="24"/>
          <w:lang w:eastAsia="zh-CN"/>
        </w:rPr>
        <w:t>（二）硕士</w:t>
      </w:r>
      <w:r w:rsidR="00445148" w:rsidRPr="00812509">
        <w:rPr>
          <w:rFonts w:ascii="宋体" w:hAnsi="宋体"/>
          <w:sz w:val="24"/>
          <w:szCs w:val="24"/>
          <w:lang w:eastAsia="zh-CN"/>
        </w:rPr>
        <w:t>研究生</w:t>
      </w:r>
    </w:p>
    <w:p w:rsidR="005A492E" w:rsidRDefault="005A492E" w:rsidP="005A492E">
      <w:pPr>
        <w:spacing w:line="360" w:lineRule="auto"/>
        <w:ind w:firstLineChars="200" w:firstLine="480"/>
        <w:rPr>
          <w:rFonts w:ascii="宋体" w:eastAsiaTheme="minorEastAsia" w:hAnsi="宋体"/>
          <w:sz w:val="24"/>
          <w:szCs w:val="24"/>
          <w:lang w:eastAsia="zh-CN"/>
        </w:rPr>
      </w:pPr>
      <w:r w:rsidRPr="000C5F29">
        <w:rPr>
          <w:rFonts w:ascii="宋体" w:hAnsi="宋体" w:hint="eastAsia"/>
          <w:sz w:val="24"/>
          <w:szCs w:val="24"/>
          <w:lang w:eastAsia="zh-CN"/>
        </w:rPr>
        <w:t>与国外</w:t>
      </w:r>
      <w:r>
        <w:rPr>
          <w:rFonts w:ascii="宋体" w:hAnsi="宋体" w:hint="eastAsia"/>
          <w:sz w:val="24"/>
          <w:szCs w:val="24"/>
          <w:lang w:eastAsia="zh-CN"/>
        </w:rPr>
        <w:t>高校</w:t>
      </w:r>
      <w:r w:rsidRPr="000C5F29">
        <w:rPr>
          <w:rFonts w:ascii="宋体" w:hAnsi="宋体" w:hint="eastAsia"/>
          <w:sz w:val="24"/>
          <w:szCs w:val="24"/>
          <w:lang w:eastAsia="zh-CN"/>
        </w:rPr>
        <w:t>联合</w:t>
      </w:r>
      <w:r>
        <w:rPr>
          <w:rFonts w:ascii="宋体" w:hAnsi="宋体" w:hint="eastAsia"/>
          <w:sz w:val="24"/>
          <w:szCs w:val="24"/>
          <w:lang w:eastAsia="zh-CN"/>
        </w:rPr>
        <w:t>培养。培养采用</w:t>
      </w:r>
      <w:r w:rsidRPr="000C5F29">
        <w:rPr>
          <w:rFonts w:ascii="宋体" w:hAnsi="宋体"/>
          <w:sz w:val="24"/>
          <w:szCs w:val="24"/>
          <w:lang w:eastAsia="zh-CN"/>
        </w:rPr>
        <w:t>1+1+1</w:t>
      </w:r>
      <w:r w:rsidRPr="000C5F29">
        <w:rPr>
          <w:rFonts w:ascii="宋体" w:hAnsi="宋体" w:hint="eastAsia"/>
          <w:sz w:val="24"/>
          <w:szCs w:val="24"/>
          <w:lang w:eastAsia="zh-CN"/>
        </w:rPr>
        <w:t>方式，</w:t>
      </w:r>
      <w:r>
        <w:rPr>
          <w:rFonts w:ascii="宋体" w:hAnsi="宋体" w:hint="eastAsia"/>
          <w:sz w:val="24"/>
          <w:szCs w:val="24"/>
          <w:lang w:eastAsia="zh-CN"/>
        </w:rPr>
        <w:t>即第一年在浙大读外国语言文学专业</w:t>
      </w:r>
      <w:r>
        <w:rPr>
          <w:rFonts w:ascii="宋体" w:hAnsi="宋体" w:hint="eastAsia"/>
          <w:sz w:val="24"/>
          <w:szCs w:val="24"/>
          <w:lang w:eastAsia="zh-CN"/>
        </w:rPr>
        <w:t>+</w:t>
      </w:r>
      <w:r>
        <w:rPr>
          <w:rFonts w:ascii="宋体" w:hAnsi="宋体" w:hint="eastAsia"/>
          <w:sz w:val="24"/>
          <w:szCs w:val="24"/>
          <w:lang w:eastAsia="zh-CN"/>
        </w:rPr>
        <w:t>国际组织系列讲座；</w:t>
      </w:r>
      <w:r w:rsidRPr="000C5F29">
        <w:rPr>
          <w:rFonts w:ascii="宋体" w:hAnsi="宋体" w:hint="eastAsia"/>
          <w:sz w:val="24"/>
          <w:szCs w:val="24"/>
          <w:lang w:eastAsia="zh-CN"/>
        </w:rPr>
        <w:t>第二年到海外合作高校</w:t>
      </w:r>
      <w:r>
        <w:rPr>
          <w:rFonts w:ascii="宋体" w:hAnsi="宋体" w:hint="eastAsia"/>
          <w:sz w:val="24"/>
          <w:szCs w:val="24"/>
          <w:lang w:eastAsia="zh-CN"/>
        </w:rPr>
        <w:t>，进入</w:t>
      </w:r>
      <w:r w:rsidRPr="000C5F29">
        <w:rPr>
          <w:rFonts w:ascii="宋体" w:hAnsi="宋体" w:hint="eastAsia"/>
          <w:sz w:val="24"/>
          <w:szCs w:val="24"/>
          <w:lang w:eastAsia="zh-CN"/>
        </w:rPr>
        <w:t>国际关系、国际政治、国际发展、</w:t>
      </w:r>
      <w:r>
        <w:rPr>
          <w:rFonts w:ascii="宋体" w:hAnsi="宋体" w:hint="eastAsia"/>
          <w:sz w:val="24"/>
          <w:szCs w:val="24"/>
          <w:lang w:eastAsia="zh-CN"/>
        </w:rPr>
        <w:t>国际安全学、</w:t>
      </w:r>
      <w:r w:rsidRPr="000C5F29">
        <w:rPr>
          <w:rFonts w:ascii="宋体" w:hAnsi="宋体" w:hint="eastAsia"/>
          <w:sz w:val="24"/>
          <w:szCs w:val="24"/>
          <w:lang w:eastAsia="zh-CN"/>
        </w:rPr>
        <w:t>文化沟通、冲突管理</w:t>
      </w:r>
      <w:r>
        <w:rPr>
          <w:rFonts w:ascii="宋体" w:hAnsi="宋体" w:hint="eastAsia"/>
          <w:sz w:val="24"/>
          <w:szCs w:val="24"/>
          <w:lang w:eastAsia="zh-CN"/>
        </w:rPr>
        <w:t>等专业学习；</w:t>
      </w:r>
      <w:r w:rsidRPr="000C5F29">
        <w:rPr>
          <w:rFonts w:ascii="宋体" w:hAnsi="宋体" w:hint="eastAsia"/>
          <w:sz w:val="24"/>
          <w:szCs w:val="24"/>
          <w:lang w:eastAsia="zh-CN"/>
        </w:rPr>
        <w:t>第三年</w:t>
      </w:r>
      <w:r>
        <w:rPr>
          <w:rFonts w:ascii="宋体" w:hAnsi="宋体" w:hint="eastAsia"/>
          <w:sz w:val="24"/>
          <w:szCs w:val="24"/>
          <w:lang w:eastAsia="zh-CN"/>
        </w:rPr>
        <w:t>在国际组织实习并</w:t>
      </w:r>
      <w:r w:rsidRPr="000C5F29">
        <w:rPr>
          <w:rFonts w:ascii="宋体" w:hAnsi="宋体" w:hint="eastAsia"/>
          <w:sz w:val="24"/>
          <w:szCs w:val="24"/>
          <w:lang w:eastAsia="zh-CN"/>
        </w:rPr>
        <w:t>完成论文</w:t>
      </w:r>
      <w:r>
        <w:rPr>
          <w:rFonts w:ascii="宋体" w:hAnsi="宋体" w:hint="eastAsia"/>
          <w:sz w:val="24"/>
          <w:szCs w:val="24"/>
          <w:lang w:eastAsia="zh-CN"/>
        </w:rPr>
        <w:t>，获得浙大硕士学</w:t>
      </w:r>
      <w:r>
        <w:rPr>
          <w:rFonts w:ascii="宋体" w:hAnsi="宋体" w:hint="eastAsia"/>
          <w:sz w:val="24"/>
          <w:szCs w:val="24"/>
          <w:lang w:eastAsia="zh-CN"/>
        </w:rPr>
        <w:lastRenderedPageBreak/>
        <w:t>位或浙大与合作院校双硕士学位</w:t>
      </w:r>
      <w:r w:rsidRPr="000C5F29">
        <w:rPr>
          <w:rFonts w:ascii="宋体" w:hAnsi="宋体" w:hint="eastAsia"/>
          <w:sz w:val="24"/>
          <w:szCs w:val="24"/>
          <w:lang w:eastAsia="zh-CN"/>
        </w:rPr>
        <w:t>。</w:t>
      </w:r>
    </w:p>
    <w:p w:rsidR="00374055" w:rsidRPr="00374055" w:rsidRDefault="00374055" w:rsidP="005A492E">
      <w:pPr>
        <w:spacing w:line="360" w:lineRule="auto"/>
        <w:ind w:firstLineChars="200" w:firstLine="480"/>
        <w:rPr>
          <w:rFonts w:ascii="宋体" w:eastAsiaTheme="minorEastAsia" w:hAnsi="宋体"/>
          <w:sz w:val="24"/>
          <w:szCs w:val="24"/>
          <w:lang w:eastAsia="zh-CN"/>
        </w:rPr>
      </w:pPr>
    </w:p>
    <w:p w:rsidR="005A492E" w:rsidRDefault="005A492E" w:rsidP="005A492E">
      <w:pPr>
        <w:spacing w:line="360" w:lineRule="auto"/>
        <w:ind w:firstLineChars="200" w:firstLine="480"/>
        <w:rPr>
          <w:rFonts w:ascii="宋体" w:hAnsi="宋体"/>
          <w:sz w:val="24"/>
          <w:szCs w:val="24"/>
          <w:lang w:eastAsia="zh-CN"/>
        </w:rPr>
      </w:pPr>
      <w:r>
        <w:rPr>
          <w:rFonts w:ascii="宋体" w:hAnsi="宋体" w:hint="eastAsia"/>
          <w:sz w:val="24"/>
          <w:szCs w:val="24"/>
          <w:lang w:eastAsia="zh-CN"/>
        </w:rPr>
        <w:t>目前的合作院校及可选读专业主要有：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6804"/>
      </w:tblGrid>
      <w:tr w:rsidR="005A492E" w:rsidRPr="00116F86" w:rsidTr="002F0AB4">
        <w:tc>
          <w:tcPr>
            <w:tcW w:w="2235"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院校名称</w:t>
            </w:r>
          </w:p>
        </w:tc>
        <w:tc>
          <w:tcPr>
            <w:tcW w:w="6804"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专业</w:t>
            </w:r>
          </w:p>
        </w:tc>
      </w:tr>
      <w:tr w:rsidR="005A492E" w:rsidRPr="00116F86" w:rsidTr="002F0AB4">
        <w:tc>
          <w:tcPr>
            <w:tcW w:w="2235" w:type="dxa"/>
            <w:vMerge w:val="restart"/>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英国曼彻斯特大学</w:t>
            </w:r>
          </w:p>
        </w:tc>
        <w:tc>
          <w:tcPr>
            <w:tcW w:w="6804"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人道主义和冲突回应（</w:t>
            </w:r>
            <w:r w:rsidRPr="00116F86">
              <w:rPr>
                <w:rFonts w:ascii="宋体" w:hAnsi="宋体" w:hint="eastAsia"/>
                <w:sz w:val="24"/>
                <w:szCs w:val="24"/>
              </w:rPr>
              <w:t>Humanitarianism &amp; Conflict Response</w:t>
            </w:r>
            <w:r w:rsidRPr="00116F86">
              <w:rPr>
                <w:rFonts w:ascii="宋体" w:hAnsi="宋体" w:hint="eastAsia"/>
                <w:sz w:val="24"/>
                <w:szCs w:val="24"/>
              </w:rPr>
              <w:t>）</w:t>
            </w:r>
          </w:p>
        </w:tc>
      </w:tr>
      <w:tr w:rsidR="005A492E" w:rsidRPr="00116F86" w:rsidTr="002F0AB4">
        <w:tc>
          <w:tcPr>
            <w:tcW w:w="2235" w:type="dxa"/>
            <w:vMerge/>
            <w:vAlign w:val="center"/>
          </w:tcPr>
          <w:p w:rsidR="005A492E" w:rsidRPr="00116F86" w:rsidRDefault="005A492E" w:rsidP="00817B78">
            <w:pPr>
              <w:spacing w:line="360" w:lineRule="auto"/>
              <w:jc w:val="center"/>
              <w:rPr>
                <w:rFonts w:ascii="宋体" w:hAnsi="宋体"/>
                <w:sz w:val="24"/>
                <w:szCs w:val="24"/>
              </w:rPr>
            </w:pPr>
          </w:p>
        </w:tc>
        <w:tc>
          <w:tcPr>
            <w:tcW w:w="6804"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和平和冲突研究（</w:t>
            </w:r>
            <w:r w:rsidRPr="00116F86">
              <w:rPr>
                <w:rFonts w:ascii="宋体" w:hAnsi="宋体" w:hint="eastAsia"/>
                <w:sz w:val="24"/>
                <w:szCs w:val="24"/>
              </w:rPr>
              <w:t>Peace and Conflict Studies</w:t>
            </w:r>
            <w:r w:rsidRPr="00116F86">
              <w:rPr>
                <w:rFonts w:ascii="宋体" w:hAnsi="宋体" w:hint="eastAsia"/>
                <w:sz w:val="24"/>
                <w:szCs w:val="24"/>
              </w:rPr>
              <w:t>）</w:t>
            </w:r>
          </w:p>
        </w:tc>
      </w:tr>
      <w:tr w:rsidR="005A492E" w:rsidRPr="00116F86" w:rsidTr="002F0AB4">
        <w:tc>
          <w:tcPr>
            <w:tcW w:w="2235" w:type="dxa"/>
            <w:vMerge/>
            <w:vAlign w:val="center"/>
          </w:tcPr>
          <w:p w:rsidR="005A492E" w:rsidRPr="00116F86" w:rsidRDefault="005A492E" w:rsidP="00817B78">
            <w:pPr>
              <w:spacing w:line="360" w:lineRule="auto"/>
              <w:jc w:val="center"/>
              <w:rPr>
                <w:rFonts w:ascii="宋体" w:hAnsi="宋体"/>
                <w:sz w:val="24"/>
                <w:szCs w:val="24"/>
              </w:rPr>
            </w:pPr>
          </w:p>
        </w:tc>
        <w:tc>
          <w:tcPr>
            <w:tcW w:w="6804"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国际灾难管理（</w:t>
            </w:r>
            <w:r w:rsidRPr="00116F86">
              <w:rPr>
                <w:rFonts w:ascii="宋体" w:hAnsi="宋体" w:hint="eastAsia"/>
                <w:sz w:val="24"/>
                <w:szCs w:val="24"/>
              </w:rPr>
              <w:t>International Disaster Management</w:t>
            </w:r>
            <w:r w:rsidRPr="00116F86">
              <w:rPr>
                <w:rFonts w:ascii="宋体" w:hAnsi="宋体" w:hint="eastAsia"/>
                <w:sz w:val="24"/>
                <w:szCs w:val="24"/>
              </w:rPr>
              <w:t>）</w:t>
            </w:r>
          </w:p>
        </w:tc>
      </w:tr>
      <w:tr w:rsidR="005A492E" w:rsidRPr="00116F86" w:rsidTr="002F0AB4">
        <w:tc>
          <w:tcPr>
            <w:tcW w:w="2235" w:type="dxa"/>
            <w:vMerge w:val="restart"/>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英国巴斯大学</w:t>
            </w:r>
          </w:p>
        </w:tc>
        <w:tc>
          <w:tcPr>
            <w:tcW w:w="6804"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国际关系（</w:t>
            </w:r>
            <w:r w:rsidRPr="00116F86">
              <w:rPr>
                <w:rFonts w:ascii="宋体" w:hAnsi="宋体" w:hint="eastAsia"/>
                <w:sz w:val="24"/>
                <w:szCs w:val="24"/>
              </w:rPr>
              <w:t xml:space="preserve"> International Relations</w:t>
            </w:r>
            <w:r w:rsidRPr="00116F86">
              <w:rPr>
                <w:rFonts w:ascii="宋体" w:hAnsi="宋体" w:hint="eastAsia"/>
                <w:sz w:val="24"/>
                <w:szCs w:val="24"/>
              </w:rPr>
              <w:t>）</w:t>
            </w:r>
          </w:p>
        </w:tc>
      </w:tr>
      <w:tr w:rsidR="005A492E" w:rsidRPr="00116F86" w:rsidTr="002F0AB4">
        <w:tc>
          <w:tcPr>
            <w:tcW w:w="2235" w:type="dxa"/>
            <w:vMerge/>
            <w:vAlign w:val="center"/>
          </w:tcPr>
          <w:p w:rsidR="005A492E" w:rsidRPr="00116F86" w:rsidRDefault="005A492E" w:rsidP="00817B78">
            <w:pPr>
              <w:spacing w:line="360" w:lineRule="auto"/>
              <w:jc w:val="center"/>
              <w:rPr>
                <w:rFonts w:ascii="宋体" w:hAnsi="宋体"/>
                <w:sz w:val="24"/>
                <w:szCs w:val="24"/>
              </w:rPr>
            </w:pPr>
          </w:p>
        </w:tc>
        <w:tc>
          <w:tcPr>
            <w:tcW w:w="6804"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国际安全（</w:t>
            </w:r>
            <w:r w:rsidRPr="00116F86">
              <w:rPr>
                <w:rFonts w:ascii="宋体" w:hAnsi="宋体" w:hint="eastAsia"/>
                <w:sz w:val="24"/>
                <w:szCs w:val="24"/>
              </w:rPr>
              <w:t>International Security</w:t>
            </w:r>
            <w:r w:rsidRPr="00116F86">
              <w:rPr>
                <w:rFonts w:ascii="宋体" w:hAnsi="宋体" w:hint="eastAsia"/>
                <w:sz w:val="24"/>
                <w:szCs w:val="24"/>
              </w:rPr>
              <w:t>）</w:t>
            </w:r>
          </w:p>
        </w:tc>
      </w:tr>
      <w:tr w:rsidR="005A492E" w:rsidRPr="00116F86" w:rsidTr="002F0AB4">
        <w:tc>
          <w:tcPr>
            <w:tcW w:w="2235" w:type="dxa"/>
            <w:vMerge/>
            <w:vAlign w:val="center"/>
          </w:tcPr>
          <w:p w:rsidR="005A492E" w:rsidRPr="00116F86" w:rsidRDefault="005A492E" w:rsidP="00817B78">
            <w:pPr>
              <w:spacing w:line="360" w:lineRule="auto"/>
              <w:jc w:val="center"/>
              <w:rPr>
                <w:rFonts w:ascii="宋体" w:hAnsi="宋体"/>
                <w:sz w:val="24"/>
                <w:szCs w:val="24"/>
              </w:rPr>
            </w:pPr>
          </w:p>
        </w:tc>
        <w:tc>
          <w:tcPr>
            <w:tcW w:w="6804" w:type="dxa"/>
          </w:tcPr>
          <w:p w:rsidR="005A492E" w:rsidRPr="00116F86" w:rsidRDefault="005A492E" w:rsidP="00817B78">
            <w:pPr>
              <w:spacing w:line="360" w:lineRule="auto"/>
              <w:rPr>
                <w:rFonts w:ascii="宋体" w:hAnsi="宋体"/>
                <w:sz w:val="24"/>
                <w:szCs w:val="24"/>
              </w:rPr>
            </w:pPr>
            <w:r>
              <w:rPr>
                <w:rFonts w:ascii="宋体" w:hAnsi="宋体" w:hint="eastAsia"/>
                <w:sz w:val="24"/>
                <w:szCs w:val="24"/>
              </w:rPr>
              <w:t>政治和国际问题研究</w:t>
            </w:r>
            <w:r>
              <w:rPr>
                <w:rFonts w:ascii="宋体" w:hAnsi="宋体" w:hint="eastAsia"/>
                <w:sz w:val="24"/>
                <w:szCs w:val="24"/>
              </w:rPr>
              <w:t>(</w:t>
            </w:r>
            <w:r w:rsidRPr="00116F86">
              <w:rPr>
                <w:rFonts w:ascii="宋体" w:hAnsi="宋体" w:hint="eastAsia"/>
                <w:sz w:val="24"/>
                <w:szCs w:val="24"/>
              </w:rPr>
              <w:t xml:space="preserve"> Politics &amp; International Studies</w:t>
            </w:r>
            <w:r w:rsidRPr="00116F86">
              <w:rPr>
                <w:rFonts w:ascii="宋体" w:hAnsi="宋体" w:hint="eastAsia"/>
                <w:sz w:val="24"/>
                <w:szCs w:val="24"/>
              </w:rPr>
              <w:t>）</w:t>
            </w:r>
          </w:p>
        </w:tc>
      </w:tr>
      <w:tr w:rsidR="005A492E" w:rsidRPr="00116F86" w:rsidTr="002F0AB4">
        <w:tc>
          <w:tcPr>
            <w:tcW w:w="2235" w:type="dxa"/>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英国南安普敦大学</w:t>
            </w:r>
          </w:p>
        </w:tc>
        <w:tc>
          <w:tcPr>
            <w:tcW w:w="6804"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跨国界研究（</w:t>
            </w:r>
            <w:r>
              <w:rPr>
                <w:rFonts w:ascii="宋体" w:hAnsi="宋体"/>
                <w:sz w:val="24"/>
                <w:szCs w:val="24"/>
              </w:rPr>
              <w:t xml:space="preserve">Transnational </w:t>
            </w:r>
            <w:r>
              <w:rPr>
                <w:rFonts w:ascii="宋体" w:hAnsi="宋体" w:hint="eastAsia"/>
                <w:sz w:val="24"/>
                <w:szCs w:val="24"/>
              </w:rPr>
              <w:t>S</w:t>
            </w:r>
            <w:r w:rsidRPr="00116F86">
              <w:rPr>
                <w:rFonts w:ascii="宋体" w:hAnsi="宋体"/>
                <w:sz w:val="24"/>
                <w:szCs w:val="24"/>
              </w:rPr>
              <w:t>tudies</w:t>
            </w:r>
            <w:r w:rsidRPr="00116F86">
              <w:rPr>
                <w:rFonts w:ascii="宋体" w:hAnsi="宋体" w:hint="eastAsia"/>
                <w:sz w:val="24"/>
                <w:szCs w:val="24"/>
              </w:rPr>
              <w:t>）</w:t>
            </w:r>
            <w:r>
              <w:rPr>
                <w:rFonts w:ascii="宋体" w:hAnsi="宋体" w:hint="eastAsia"/>
                <w:sz w:val="24"/>
                <w:szCs w:val="24"/>
              </w:rPr>
              <w:t>等人文类专业</w:t>
            </w:r>
          </w:p>
        </w:tc>
      </w:tr>
      <w:tr w:rsidR="005A492E" w:rsidRPr="00116F86" w:rsidTr="002F0AB4">
        <w:tc>
          <w:tcPr>
            <w:tcW w:w="2235" w:type="dxa"/>
            <w:vMerge w:val="restart"/>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莫斯科大学</w:t>
            </w:r>
          </w:p>
        </w:tc>
        <w:tc>
          <w:tcPr>
            <w:tcW w:w="6804" w:type="dxa"/>
          </w:tcPr>
          <w:p w:rsidR="005A492E" w:rsidRPr="00116F86" w:rsidRDefault="005A492E" w:rsidP="00817B78">
            <w:pPr>
              <w:spacing w:line="360" w:lineRule="auto"/>
              <w:rPr>
                <w:rFonts w:ascii="宋体" w:hAnsi="宋体"/>
                <w:sz w:val="24"/>
                <w:szCs w:val="24"/>
                <w:lang w:eastAsia="zh-CN"/>
              </w:rPr>
            </w:pPr>
            <w:r w:rsidRPr="00116F86">
              <w:rPr>
                <w:rFonts w:ascii="宋体" w:hAnsi="宋体" w:hint="eastAsia"/>
                <w:sz w:val="24"/>
                <w:szCs w:val="24"/>
                <w:lang w:eastAsia="zh-CN"/>
              </w:rPr>
              <w:t>国际安全学（</w:t>
            </w:r>
            <w:r w:rsidRPr="00116F86">
              <w:rPr>
                <w:sz w:val="24"/>
                <w:szCs w:val="24"/>
                <w:lang w:eastAsia="zh-CN"/>
              </w:rPr>
              <w:t>Международная</w:t>
            </w:r>
            <w:r w:rsidRPr="00116F86">
              <w:rPr>
                <w:rFonts w:eastAsia="SimSun-ExtB"/>
                <w:sz w:val="24"/>
                <w:szCs w:val="24"/>
                <w:lang w:eastAsia="zh-CN"/>
              </w:rPr>
              <w:t xml:space="preserve"> </w:t>
            </w:r>
            <w:r w:rsidRPr="00116F86">
              <w:rPr>
                <w:sz w:val="24"/>
                <w:szCs w:val="24"/>
                <w:lang w:eastAsia="zh-CN"/>
              </w:rPr>
              <w:t>безопасность</w:t>
            </w:r>
            <w:r w:rsidRPr="00116F86">
              <w:rPr>
                <w:rFonts w:ascii="宋体" w:hAnsi="宋体" w:hint="eastAsia"/>
                <w:sz w:val="24"/>
                <w:szCs w:val="24"/>
                <w:lang w:eastAsia="zh-CN"/>
              </w:rPr>
              <w:t>）</w:t>
            </w:r>
          </w:p>
        </w:tc>
      </w:tr>
      <w:tr w:rsidR="005A492E" w:rsidRPr="00116F86" w:rsidTr="002F0AB4">
        <w:tc>
          <w:tcPr>
            <w:tcW w:w="2235" w:type="dxa"/>
            <w:vMerge/>
            <w:vAlign w:val="center"/>
          </w:tcPr>
          <w:p w:rsidR="005A492E" w:rsidRPr="00116F86" w:rsidRDefault="005A492E" w:rsidP="00817B78">
            <w:pPr>
              <w:spacing w:line="360" w:lineRule="auto"/>
              <w:jc w:val="center"/>
              <w:rPr>
                <w:rFonts w:ascii="宋体" w:hAnsi="宋体"/>
                <w:sz w:val="24"/>
                <w:szCs w:val="24"/>
                <w:lang w:eastAsia="zh-CN"/>
              </w:rPr>
            </w:pPr>
          </w:p>
        </w:tc>
        <w:tc>
          <w:tcPr>
            <w:tcW w:w="6804" w:type="dxa"/>
          </w:tcPr>
          <w:p w:rsidR="005A492E" w:rsidRPr="00116F86" w:rsidRDefault="005A492E" w:rsidP="00817B78">
            <w:pPr>
              <w:spacing w:line="360" w:lineRule="auto"/>
              <w:rPr>
                <w:rFonts w:ascii="宋体" w:hAnsi="宋体"/>
                <w:sz w:val="24"/>
                <w:szCs w:val="24"/>
                <w:lang w:eastAsia="zh-CN"/>
              </w:rPr>
            </w:pPr>
            <w:r w:rsidRPr="00116F86">
              <w:rPr>
                <w:rFonts w:ascii="宋体" w:hAnsi="宋体" w:hint="eastAsia"/>
                <w:sz w:val="24"/>
                <w:szCs w:val="24"/>
                <w:lang w:eastAsia="zh-CN"/>
              </w:rPr>
              <w:t>世界政治的区域问题研究（</w:t>
            </w:r>
            <w:r w:rsidRPr="00116F86">
              <w:rPr>
                <w:rFonts w:hint="eastAsia"/>
                <w:sz w:val="24"/>
                <w:szCs w:val="24"/>
                <w:lang w:eastAsia="zh-CN"/>
              </w:rPr>
              <w:t>P</w:t>
            </w:r>
            <w:r w:rsidRPr="00116F86">
              <w:rPr>
                <w:sz w:val="24"/>
                <w:szCs w:val="24"/>
                <w:lang w:eastAsia="zh-CN"/>
              </w:rPr>
              <w:t>егиональные</w:t>
            </w:r>
            <w:r w:rsidRPr="00116F86">
              <w:rPr>
                <w:rFonts w:hint="eastAsia"/>
                <w:sz w:val="24"/>
                <w:szCs w:val="24"/>
                <w:lang w:eastAsia="zh-CN"/>
              </w:rPr>
              <w:t xml:space="preserve"> </w:t>
            </w:r>
            <w:r w:rsidRPr="00116F86">
              <w:rPr>
                <w:sz w:val="24"/>
                <w:szCs w:val="24"/>
                <w:lang w:eastAsia="zh-CN"/>
              </w:rPr>
              <w:t>Проблемы</w:t>
            </w:r>
            <w:r w:rsidRPr="00116F86">
              <w:rPr>
                <w:rFonts w:hint="eastAsia"/>
                <w:sz w:val="24"/>
                <w:szCs w:val="24"/>
                <w:lang w:eastAsia="zh-CN"/>
              </w:rPr>
              <w:t xml:space="preserve"> </w:t>
            </w:r>
            <w:r w:rsidRPr="00116F86">
              <w:rPr>
                <w:sz w:val="24"/>
                <w:szCs w:val="24"/>
                <w:lang w:eastAsia="zh-CN"/>
              </w:rPr>
              <w:t>Мировой</w:t>
            </w:r>
            <w:r w:rsidRPr="00116F86">
              <w:rPr>
                <w:rFonts w:hint="eastAsia"/>
                <w:sz w:val="24"/>
                <w:szCs w:val="24"/>
                <w:lang w:eastAsia="zh-CN"/>
              </w:rPr>
              <w:t xml:space="preserve"> </w:t>
            </w:r>
            <w:r w:rsidRPr="00116F86">
              <w:rPr>
                <w:sz w:val="24"/>
                <w:szCs w:val="24"/>
                <w:lang w:eastAsia="zh-CN"/>
              </w:rPr>
              <w:t>Политики</w:t>
            </w:r>
            <w:r w:rsidRPr="00116F86">
              <w:rPr>
                <w:rFonts w:hint="eastAsia"/>
                <w:sz w:val="24"/>
                <w:szCs w:val="24"/>
                <w:lang w:eastAsia="zh-CN"/>
              </w:rPr>
              <w:t>）</w:t>
            </w:r>
          </w:p>
        </w:tc>
      </w:tr>
      <w:tr w:rsidR="005A492E" w:rsidRPr="00116F86" w:rsidTr="002F0AB4">
        <w:tc>
          <w:tcPr>
            <w:tcW w:w="2235" w:type="dxa"/>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德国马堡大学</w:t>
            </w:r>
          </w:p>
        </w:tc>
        <w:tc>
          <w:tcPr>
            <w:tcW w:w="6804"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国际发展学</w:t>
            </w:r>
          </w:p>
        </w:tc>
      </w:tr>
      <w:tr w:rsidR="005A492E" w:rsidRPr="00116F86" w:rsidTr="002F0AB4">
        <w:tc>
          <w:tcPr>
            <w:tcW w:w="2235" w:type="dxa"/>
            <w:vAlign w:val="center"/>
          </w:tcPr>
          <w:p w:rsidR="005A492E" w:rsidRPr="00116F86" w:rsidRDefault="005A492E" w:rsidP="00817B78">
            <w:pPr>
              <w:spacing w:line="360" w:lineRule="auto"/>
              <w:jc w:val="center"/>
              <w:rPr>
                <w:rFonts w:ascii="宋体" w:hAnsi="宋体"/>
                <w:sz w:val="24"/>
                <w:szCs w:val="24"/>
              </w:rPr>
            </w:pPr>
            <w:r w:rsidRPr="00116F86">
              <w:rPr>
                <w:rFonts w:ascii="宋体" w:hAnsi="宋体" w:hint="eastAsia"/>
                <w:sz w:val="24"/>
                <w:szCs w:val="24"/>
              </w:rPr>
              <w:t>巴黎政治学院</w:t>
            </w:r>
          </w:p>
        </w:tc>
        <w:tc>
          <w:tcPr>
            <w:tcW w:w="6804" w:type="dxa"/>
          </w:tcPr>
          <w:p w:rsidR="005A492E" w:rsidRPr="00116F86" w:rsidRDefault="005A492E" w:rsidP="00817B78">
            <w:pPr>
              <w:spacing w:line="360" w:lineRule="auto"/>
              <w:rPr>
                <w:rFonts w:ascii="宋体" w:hAnsi="宋体"/>
                <w:sz w:val="24"/>
                <w:szCs w:val="24"/>
              </w:rPr>
            </w:pPr>
            <w:r w:rsidRPr="00116F86">
              <w:rPr>
                <w:rFonts w:ascii="宋体" w:hAnsi="宋体" w:hint="eastAsia"/>
                <w:sz w:val="24"/>
                <w:szCs w:val="24"/>
              </w:rPr>
              <w:t>国际关系</w:t>
            </w:r>
          </w:p>
        </w:tc>
      </w:tr>
    </w:tbl>
    <w:p w:rsidR="00A46FA5" w:rsidRPr="00812509" w:rsidRDefault="00A46FA5" w:rsidP="00812509">
      <w:pPr>
        <w:pStyle w:val="a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0" w:line="360" w:lineRule="auto"/>
        <w:rPr>
          <w:rFonts w:asciiTheme="minorEastAsia" w:eastAsiaTheme="minorEastAsia" w:hAnsiTheme="minorEastAsia"/>
          <w:sz w:val="24"/>
          <w:szCs w:val="24"/>
        </w:rPr>
      </w:pPr>
    </w:p>
    <w:p w:rsidR="00A46FA5" w:rsidRDefault="00B16A4C" w:rsidP="00812509">
      <w:pPr>
        <w:widowControl/>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left"/>
        <w:rPr>
          <w:rFonts w:asciiTheme="minorEastAsia" w:eastAsiaTheme="minorEastAsia" w:hAnsiTheme="minorEastAsia"/>
          <w:sz w:val="24"/>
          <w:szCs w:val="24"/>
          <w:lang w:val="zh-TW" w:eastAsia="zh-CN"/>
        </w:rPr>
      </w:pPr>
      <w:r>
        <w:rPr>
          <w:rFonts w:asciiTheme="minorEastAsia" w:eastAsiaTheme="minorEastAsia" w:hAnsiTheme="minorEastAsia" w:cs="Times New Roman"/>
          <w:sz w:val="24"/>
          <w:szCs w:val="24"/>
          <w:lang w:eastAsia="zh-CN"/>
        </w:rPr>
        <w:tab/>
      </w:r>
      <w:r w:rsidR="00F531D4">
        <w:rPr>
          <w:rFonts w:asciiTheme="minorEastAsia" w:eastAsiaTheme="minorEastAsia" w:hAnsiTheme="minorEastAsia" w:cs="Times New Roman"/>
          <w:sz w:val="24"/>
          <w:szCs w:val="24"/>
          <w:lang w:eastAsia="zh-CN"/>
        </w:rPr>
        <w:t>本科和硕士</w:t>
      </w:r>
      <w:bookmarkStart w:id="0" w:name="_GoBack"/>
      <w:bookmarkEnd w:id="0"/>
      <w:r w:rsidR="00CF54B9" w:rsidRPr="00812509">
        <w:rPr>
          <w:rFonts w:asciiTheme="minorEastAsia" w:eastAsiaTheme="minorEastAsia" w:hAnsiTheme="minorEastAsia" w:cs="Times New Roman"/>
          <w:sz w:val="24"/>
          <w:szCs w:val="24"/>
          <w:lang w:eastAsia="zh-CN"/>
        </w:rPr>
        <w:t>生均要求参加实习</w:t>
      </w:r>
      <w:r w:rsidR="000723A6" w:rsidRPr="00812509">
        <w:rPr>
          <w:rFonts w:asciiTheme="minorEastAsia" w:eastAsiaTheme="minorEastAsia" w:hAnsiTheme="minorEastAsia" w:hint="eastAsia"/>
          <w:sz w:val="24"/>
          <w:szCs w:val="24"/>
          <w:lang w:val="zh-TW" w:eastAsia="zh-TW"/>
        </w:rPr>
        <w:t>实践</w:t>
      </w:r>
      <w:r w:rsidR="00CF54B9" w:rsidRPr="00812509">
        <w:rPr>
          <w:rFonts w:asciiTheme="minorEastAsia" w:eastAsiaTheme="minorEastAsia" w:hAnsiTheme="minorEastAsia" w:hint="eastAsia"/>
          <w:sz w:val="24"/>
          <w:szCs w:val="24"/>
          <w:lang w:val="zh-TW" w:eastAsia="zh-TW"/>
        </w:rPr>
        <w:t>。</w:t>
      </w:r>
    </w:p>
    <w:p w:rsidR="002F0AB4" w:rsidRPr="00812509" w:rsidRDefault="002F0AB4" w:rsidP="00812509">
      <w:pPr>
        <w:widowControl/>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left"/>
        <w:rPr>
          <w:rFonts w:asciiTheme="minorEastAsia" w:eastAsiaTheme="minorEastAsia" w:hAnsiTheme="minorEastAsia" w:cs="Times New Roman"/>
          <w:sz w:val="24"/>
          <w:szCs w:val="24"/>
          <w:lang w:eastAsia="zh-CN"/>
        </w:rPr>
      </w:pPr>
    </w:p>
    <w:p w:rsidR="00A46FA5" w:rsidRPr="00C54FD2" w:rsidRDefault="000723A6" w:rsidP="00812509">
      <w:pPr>
        <w:pStyle w:val="Body"/>
        <w:spacing w:line="360" w:lineRule="auto"/>
        <w:rPr>
          <w:rFonts w:asciiTheme="minorEastAsia" w:eastAsiaTheme="minorEastAsia" w:hAnsiTheme="minorEastAsia" w:cs="Times New Roman"/>
          <w:kern w:val="2"/>
          <w:sz w:val="24"/>
          <w:szCs w:val="24"/>
          <w:u w:color="000000"/>
          <w:lang w:val="en-US"/>
        </w:rPr>
      </w:pPr>
      <w:r w:rsidRPr="00C54FD2">
        <w:rPr>
          <w:rFonts w:asciiTheme="minorEastAsia" w:eastAsiaTheme="minorEastAsia" w:hAnsiTheme="minorEastAsia" w:cs="Times New Roman" w:hint="eastAsia"/>
          <w:kern w:val="2"/>
          <w:sz w:val="24"/>
          <w:szCs w:val="24"/>
          <w:u w:color="000000"/>
          <w:lang w:val="en-US"/>
        </w:rPr>
        <w:t>【招生办法】</w:t>
      </w:r>
    </w:p>
    <w:p w:rsidR="00E33C20" w:rsidRPr="00C54FD2" w:rsidRDefault="007972C7" w:rsidP="00B16A4C">
      <w:pPr>
        <w:pStyle w:val="Body"/>
        <w:numPr>
          <w:ilvl w:val="0"/>
          <w:numId w:val="12"/>
        </w:numPr>
        <w:spacing w:line="360" w:lineRule="auto"/>
        <w:rPr>
          <w:rFonts w:asciiTheme="minorEastAsia" w:eastAsiaTheme="minorEastAsia" w:hAnsiTheme="minorEastAsia" w:cs="Times New Roman"/>
          <w:kern w:val="2"/>
          <w:sz w:val="24"/>
          <w:szCs w:val="24"/>
          <w:u w:color="000000"/>
          <w:lang w:val="en-US"/>
        </w:rPr>
      </w:pPr>
      <w:r w:rsidRPr="00C54FD2">
        <w:rPr>
          <w:rFonts w:asciiTheme="minorEastAsia" w:eastAsiaTheme="minorEastAsia" w:hAnsiTheme="minorEastAsia" w:cs="Times New Roman" w:hint="eastAsia"/>
          <w:kern w:val="2"/>
          <w:sz w:val="24"/>
          <w:szCs w:val="24"/>
          <w:u w:color="000000"/>
          <w:lang w:val="en-US"/>
        </w:rPr>
        <w:t>本次招生对象为本</w:t>
      </w:r>
      <w:r w:rsidR="00CF54B9" w:rsidRPr="00C54FD2">
        <w:rPr>
          <w:rFonts w:asciiTheme="minorEastAsia" w:eastAsiaTheme="minorEastAsia" w:hAnsiTheme="minorEastAsia" w:cs="Times New Roman" w:hint="eastAsia"/>
          <w:kern w:val="2"/>
          <w:sz w:val="24"/>
          <w:szCs w:val="24"/>
          <w:u w:color="000000"/>
          <w:lang w:val="en-US"/>
        </w:rPr>
        <w:t>院</w:t>
      </w:r>
      <w:r w:rsidRPr="00C54FD2">
        <w:rPr>
          <w:rFonts w:asciiTheme="minorEastAsia" w:eastAsiaTheme="minorEastAsia" w:hAnsiTheme="minorEastAsia" w:cs="Times New Roman" w:hint="eastAsia"/>
          <w:kern w:val="2"/>
          <w:sz w:val="24"/>
          <w:szCs w:val="24"/>
          <w:u w:color="000000"/>
          <w:lang w:val="en-US"/>
        </w:rPr>
        <w:t>二</w:t>
      </w:r>
      <w:r w:rsidR="000723A6" w:rsidRPr="00C54FD2">
        <w:rPr>
          <w:rFonts w:asciiTheme="minorEastAsia" w:eastAsiaTheme="minorEastAsia" w:hAnsiTheme="minorEastAsia" w:cs="Times New Roman" w:hint="eastAsia"/>
          <w:kern w:val="2"/>
          <w:sz w:val="24"/>
          <w:szCs w:val="24"/>
          <w:u w:color="000000"/>
          <w:lang w:val="en-US"/>
        </w:rPr>
        <w:t>年级</w:t>
      </w:r>
      <w:r w:rsidRPr="00C54FD2">
        <w:rPr>
          <w:rFonts w:asciiTheme="minorEastAsia" w:eastAsiaTheme="minorEastAsia" w:hAnsiTheme="minorEastAsia" w:cs="Times New Roman" w:hint="eastAsia"/>
          <w:kern w:val="2"/>
          <w:sz w:val="24"/>
          <w:szCs w:val="24"/>
          <w:u w:color="000000"/>
          <w:lang w:val="en-US"/>
        </w:rPr>
        <w:t>及三年级本科生</w:t>
      </w:r>
      <w:r w:rsidR="00E33C20" w:rsidRPr="00C54FD2">
        <w:rPr>
          <w:rFonts w:asciiTheme="minorEastAsia" w:eastAsiaTheme="minorEastAsia" w:hAnsiTheme="minorEastAsia" w:cs="Times New Roman" w:hint="eastAsia"/>
          <w:kern w:val="2"/>
          <w:sz w:val="24"/>
          <w:szCs w:val="24"/>
          <w:u w:color="000000"/>
          <w:lang w:val="en-US"/>
        </w:rPr>
        <w:t>，具体要求如下：</w:t>
      </w:r>
    </w:p>
    <w:p w:rsidR="00CF54B9" w:rsidRPr="00C54FD2" w:rsidRDefault="00E33C20" w:rsidP="00E33C20">
      <w:pPr>
        <w:pStyle w:val="Body"/>
        <w:numPr>
          <w:ilvl w:val="0"/>
          <w:numId w:val="13"/>
        </w:numPr>
        <w:spacing w:line="360" w:lineRule="auto"/>
        <w:rPr>
          <w:rFonts w:asciiTheme="minorEastAsia" w:eastAsiaTheme="minorEastAsia" w:hAnsiTheme="minorEastAsia" w:cs="Times New Roman"/>
          <w:kern w:val="2"/>
          <w:sz w:val="24"/>
          <w:szCs w:val="24"/>
          <w:u w:color="000000"/>
          <w:lang w:val="en-US"/>
        </w:rPr>
      </w:pPr>
      <w:r w:rsidRPr="00C54FD2">
        <w:rPr>
          <w:rFonts w:asciiTheme="minorEastAsia" w:eastAsiaTheme="minorEastAsia" w:hAnsiTheme="minorEastAsia" w:cs="Times New Roman" w:hint="eastAsia"/>
          <w:kern w:val="2"/>
          <w:sz w:val="24"/>
          <w:szCs w:val="24"/>
          <w:u w:color="000000"/>
          <w:lang w:val="en-US"/>
        </w:rPr>
        <w:t>学分：2014级同学须已完成45个学分，2013级须已完成85个学分</w:t>
      </w:r>
      <w:r w:rsidR="000723A6" w:rsidRPr="00C54FD2">
        <w:rPr>
          <w:rFonts w:asciiTheme="minorEastAsia" w:eastAsiaTheme="minorEastAsia" w:hAnsiTheme="minorEastAsia" w:cs="Times New Roman" w:hint="eastAsia"/>
          <w:kern w:val="2"/>
          <w:sz w:val="24"/>
          <w:szCs w:val="24"/>
          <w:u w:color="000000"/>
          <w:lang w:val="en-US"/>
        </w:rPr>
        <w:t>。</w:t>
      </w:r>
    </w:p>
    <w:p w:rsidR="00E33C20" w:rsidRPr="00C54FD2" w:rsidRDefault="002F0AB4" w:rsidP="00E33C20">
      <w:pPr>
        <w:pStyle w:val="Body"/>
        <w:numPr>
          <w:ilvl w:val="0"/>
          <w:numId w:val="13"/>
        </w:numPr>
        <w:spacing w:line="360" w:lineRule="auto"/>
        <w:rPr>
          <w:rFonts w:asciiTheme="minorEastAsia" w:eastAsiaTheme="minorEastAsia" w:hAnsiTheme="minorEastAsia" w:cs="Times New Roman"/>
          <w:kern w:val="2"/>
          <w:sz w:val="24"/>
          <w:szCs w:val="24"/>
          <w:u w:color="000000"/>
          <w:lang w:val="en-US"/>
        </w:rPr>
      </w:pPr>
      <w:r w:rsidRPr="00C54FD2">
        <w:rPr>
          <w:rFonts w:asciiTheme="minorEastAsia" w:eastAsiaTheme="minorEastAsia" w:hAnsiTheme="minorEastAsia" w:cs="Times New Roman" w:hint="eastAsia"/>
          <w:kern w:val="2"/>
          <w:sz w:val="24"/>
          <w:szCs w:val="24"/>
          <w:u w:color="000000"/>
          <w:lang w:val="en-US"/>
        </w:rPr>
        <w:t>绩点：4以上</w:t>
      </w:r>
      <w:r w:rsidR="00E33C20" w:rsidRPr="00C54FD2">
        <w:rPr>
          <w:rFonts w:asciiTheme="minorEastAsia" w:eastAsiaTheme="minorEastAsia" w:hAnsiTheme="minorEastAsia" w:cs="Times New Roman" w:hint="eastAsia"/>
          <w:kern w:val="2"/>
          <w:sz w:val="24"/>
          <w:szCs w:val="24"/>
          <w:u w:color="000000"/>
          <w:lang w:val="en-US"/>
        </w:rPr>
        <w:t>。</w:t>
      </w:r>
    </w:p>
    <w:p w:rsidR="00E33C20" w:rsidRPr="00C54FD2" w:rsidRDefault="00E33C20" w:rsidP="00E33C20">
      <w:pPr>
        <w:pStyle w:val="Body"/>
        <w:numPr>
          <w:ilvl w:val="0"/>
          <w:numId w:val="13"/>
        </w:numPr>
        <w:spacing w:line="360" w:lineRule="auto"/>
        <w:rPr>
          <w:rFonts w:asciiTheme="minorEastAsia" w:eastAsiaTheme="minorEastAsia" w:hAnsiTheme="minorEastAsia" w:cs="Times New Roman"/>
          <w:kern w:val="2"/>
          <w:sz w:val="24"/>
          <w:szCs w:val="24"/>
          <w:u w:color="000000"/>
          <w:lang w:val="en-US"/>
        </w:rPr>
      </w:pPr>
      <w:r w:rsidRPr="00C54FD2">
        <w:rPr>
          <w:rFonts w:asciiTheme="minorEastAsia" w:eastAsiaTheme="minorEastAsia" w:hAnsiTheme="minorEastAsia" w:cs="Times New Roman" w:hint="eastAsia"/>
          <w:kern w:val="2"/>
          <w:sz w:val="24"/>
          <w:szCs w:val="24"/>
          <w:u w:color="000000"/>
          <w:lang w:val="en-US"/>
        </w:rPr>
        <w:t>专业辅修：除本专业外须已在修读双专业或辅修专业。</w:t>
      </w:r>
    </w:p>
    <w:p w:rsidR="002F0AB4" w:rsidRPr="00C54FD2" w:rsidRDefault="002F0AB4" w:rsidP="00E33C20">
      <w:pPr>
        <w:pStyle w:val="Body"/>
        <w:numPr>
          <w:ilvl w:val="0"/>
          <w:numId w:val="13"/>
        </w:numPr>
        <w:spacing w:line="360" w:lineRule="auto"/>
        <w:rPr>
          <w:rFonts w:asciiTheme="minorEastAsia" w:eastAsiaTheme="minorEastAsia" w:hAnsiTheme="minorEastAsia" w:cs="Times New Roman"/>
          <w:kern w:val="2"/>
          <w:sz w:val="24"/>
          <w:szCs w:val="24"/>
          <w:u w:color="000000"/>
          <w:lang w:val="en-US"/>
        </w:rPr>
      </w:pPr>
      <w:r w:rsidRPr="00C54FD2">
        <w:rPr>
          <w:rFonts w:asciiTheme="minorEastAsia" w:eastAsiaTheme="minorEastAsia" w:hAnsiTheme="minorEastAsia" w:cs="Times New Roman" w:hint="eastAsia"/>
          <w:kern w:val="2"/>
          <w:sz w:val="24"/>
          <w:szCs w:val="24"/>
          <w:u w:color="000000"/>
          <w:lang w:val="en-US"/>
        </w:rPr>
        <w:t>中国国际公务员培训班往届学员或志愿者可酌情破格录取。</w:t>
      </w:r>
    </w:p>
    <w:p w:rsidR="00A46FA5" w:rsidRPr="00C54FD2" w:rsidRDefault="000723A6" w:rsidP="00B16A4C">
      <w:pPr>
        <w:pStyle w:val="Body"/>
        <w:numPr>
          <w:ilvl w:val="0"/>
          <w:numId w:val="12"/>
        </w:numPr>
        <w:spacing w:line="360" w:lineRule="auto"/>
        <w:rPr>
          <w:rFonts w:asciiTheme="minorEastAsia" w:eastAsiaTheme="minorEastAsia" w:hAnsiTheme="minorEastAsia" w:cs="Times New Roman"/>
          <w:kern w:val="2"/>
          <w:sz w:val="24"/>
          <w:szCs w:val="24"/>
          <w:u w:color="000000"/>
          <w:lang w:val="en-US"/>
        </w:rPr>
      </w:pPr>
      <w:r w:rsidRPr="00C54FD2">
        <w:rPr>
          <w:rFonts w:asciiTheme="minorEastAsia" w:eastAsiaTheme="minorEastAsia" w:hAnsiTheme="minorEastAsia" w:cs="Times New Roman" w:hint="eastAsia"/>
          <w:kern w:val="2"/>
          <w:sz w:val="24"/>
          <w:szCs w:val="24"/>
          <w:u w:color="000000"/>
          <w:lang w:val="en-US"/>
        </w:rPr>
        <w:t>报名方法</w:t>
      </w:r>
    </w:p>
    <w:p w:rsidR="00A46FA5" w:rsidRPr="00C54FD2" w:rsidRDefault="000723A6" w:rsidP="00812509">
      <w:pPr>
        <w:pStyle w:val="Body"/>
        <w:spacing w:line="360" w:lineRule="auto"/>
        <w:ind w:left="753"/>
        <w:rPr>
          <w:rFonts w:asciiTheme="minorEastAsia" w:eastAsiaTheme="minorEastAsia" w:hAnsiTheme="minorEastAsia" w:cs="Times New Roman"/>
          <w:kern w:val="2"/>
          <w:sz w:val="24"/>
          <w:szCs w:val="24"/>
          <w:u w:color="000000"/>
          <w:lang w:val="en-US"/>
        </w:rPr>
      </w:pPr>
      <w:r w:rsidRPr="00C54FD2">
        <w:rPr>
          <w:rFonts w:asciiTheme="minorEastAsia" w:eastAsiaTheme="minorEastAsia" w:hAnsiTheme="minorEastAsia" w:cs="Times New Roman"/>
          <w:kern w:val="2"/>
          <w:sz w:val="24"/>
          <w:szCs w:val="24"/>
          <w:u w:color="000000"/>
          <w:lang w:val="en-US"/>
        </w:rPr>
        <w:t>1</w:t>
      </w:r>
      <w:r w:rsidRPr="00C54FD2">
        <w:rPr>
          <w:rFonts w:asciiTheme="minorEastAsia" w:eastAsiaTheme="minorEastAsia" w:hAnsiTheme="minorEastAsia" w:cs="Times New Roman" w:hint="eastAsia"/>
          <w:kern w:val="2"/>
          <w:sz w:val="24"/>
          <w:szCs w:val="24"/>
          <w:u w:color="000000"/>
          <w:lang w:val="en-US"/>
        </w:rPr>
        <w:t>）下载报名表，于</w:t>
      </w:r>
      <w:r w:rsidRPr="00C54FD2">
        <w:rPr>
          <w:rFonts w:asciiTheme="minorEastAsia" w:eastAsiaTheme="minorEastAsia" w:hAnsiTheme="minorEastAsia" w:cs="Times New Roman"/>
          <w:kern w:val="2"/>
          <w:sz w:val="24"/>
          <w:szCs w:val="24"/>
          <w:u w:color="000000"/>
          <w:lang w:val="en-US"/>
        </w:rPr>
        <w:t>2015</w:t>
      </w:r>
      <w:r w:rsidRPr="00C54FD2">
        <w:rPr>
          <w:rFonts w:asciiTheme="minorEastAsia" w:eastAsiaTheme="minorEastAsia" w:hAnsiTheme="minorEastAsia" w:cs="Times New Roman" w:hint="eastAsia"/>
          <w:kern w:val="2"/>
          <w:sz w:val="24"/>
          <w:szCs w:val="24"/>
          <w:u w:color="000000"/>
          <w:lang w:val="en-US"/>
        </w:rPr>
        <w:t>年</w:t>
      </w:r>
      <w:r w:rsidRPr="00C54FD2">
        <w:rPr>
          <w:rFonts w:asciiTheme="minorEastAsia" w:eastAsiaTheme="minorEastAsia" w:hAnsiTheme="minorEastAsia" w:cs="Times New Roman"/>
          <w:kern w:val="2"/>
          <w:sz w:val="24"/>
          <w:szCs w:val="24"/>
          <w:u w:color="000000"/>
          <w:lang w:val="en-US"/>
        </w:rPr>
        <w:t>9</w:t>
      </w:r>
      <w:r w:rsidRPr="00C54FD2">
        <w:rPr>
          <w:rFonts w:asciiTheme="minorEastAsia" w:eastAsiaTheme="minorEastAsia" w:hAnsiTheme="minorEastAsia" w:cs="Times New Roman" w:hint="eastAsia"/>
          <w:kern w:val="2"/>
          <w:sz w:val="24"/>
          <w:szCs w:val="24"/>
          <w:u w:color="000000"/>
          <w:lang w:val="en-US"/>
        </w:rPr>
        <w:t>月</w:t>
      </w:r>
      <w:r w:rsidR="007972C7" w:rsidRPr="00C54FD2">
        <w:rPr>
          <w:rFonts w:asciiTheme="minorEastAsia" w:eastAsiaTheme="minorEastAsia" w:hAnsiTheme="minorEastAsia" w:cs="Times New Roman" w:hint="eastAsia"/>
          <w:kern w:val="2"/>
          <w:sz w:val="24"/>
          <w:szCs w:val="24"/>
          <w:u w:color="000000"/>
          <w:lang w:val="en-US"/>
        </w:rPr>
        <w:t>28</w:t>
      </w:r>
      <w:r w:rsidRPr="00C54FD2">
        <w:rPr>
          <w:rFonts w:asciiTheme="minorEastAsia" w:eastAsiaTheme="minorEastAsia" w:hAnsiTheme="minorEastAsia" w:cs="Times New Roman" w:hint="eastAsia"/>
          <w:kern w:val="2"/>
          <w:sz w:val="24"/>
          <w:szCs w:val="24"/>
          <w:u w:color="000000"/>
          <w:lang w:val="en-US"/>
        </w:rPr>
        <w:t>日中午</w:t>
      </w:r>
      <w:r w:rsidRPr="00C54FD2">
        <w:rPr>
          <w:rFonts w:asciiTheme="minorEastAsia" w:eastAsiaTheme="minorEastAsia" w:hAnsiTheme="minorEastAsia" w:cs="Times New Roman"/>
          <w:kern w:val="2"/>
          <w:sz w:val="24"/>
          <w:szCs w:val="24"/>
          <w:u w:color="000000"/>
          <w:lang w:val="en-US"/>
        </w:rPr>
        <w:t>12</w:t>
      </w:r>
      <w:r w:rsidRPr="00C54FD2">
        <w:rPr>
          <w:rFonts w:asciiTheme="minorEastAsia" w:eastAsiaTheme="minorEastAsia" w:hAnsiTheme="minorEastAsia" w:cs="Times New Roman" w:hint="eastAsia"/>
          <w:kern w:val="2"/>
          <w:sz w:val="24"/>
          <w:szCs w:val="24"/>
          <w:u w:color="000000"/>
          <w:lang w:val="en-US"/>
        </w:rPr>
        <w:t>：</w:t>
      </w:r>
      <w:r w:rsidRPr="00C54FD2">
        <w:rPr>
          <w:rFonts w:asciiTheme="minorEastAsia" w:eastAsiaTheme="minorEastAsia" w:hAnsiTheme="minorEastAsia" w:cs="Times New Roman"/>
          <w:kern w:val="2"/>
          <w:sz w:val="24"/>
          <w:szCs w:val="24"/>
          <w:u w:color="000000"/>
          <w:lang w:val="en-US"/>
        </w:rPr>
        <w:t>00</w:t>
      </w:r>
      <w:r w:rsidRPr="00C54FD2">
        <w:rPr>
          <w:rFonts w:asciiTheme="minorEastAsia" w:eastAsiaTheme="minorEastAsia" w:hAnsiTheme="minorEastAsia" w:cs="Times New Roman" w:hint="eastAsia"/>
          <w:kern w:val="2"/>
          <w:sz w:val="24"/>
          <w:szCs w:val="24"/>
          <w:u w:color="000000"/>
          <w:lang w:val="en-US"/>
        </w:rPr>
        <w:t>前提交报名表（邮件请以姓名</w:t>
      </w:r>
      <w:r w:rsidRPr="00C54FD2">
        <w:rPr>
          <w:rFonts w:asciiTheme="minorEastAsia" w:eastAsiaTheme="minorEastAsia" w:hAnsiTheme="minorEastAsia" w:cs="Times New Roman"/>
          <w:kern w:val="2"/>
          <w:sz w:val="24"/>
          <w:szCs w:val="24"/>
          <w:u w:color="000000"/>
          <w:lang w:val="en-US"/>
        </w:rPr>
        <w:t>+</w:t>
      </w:r>
      <w:r w:rsidRPr="00C54FD2">
        <w:rPr>
          <w:rFonts w:asciiTheme="minorEastAsia" w:eastAsiaTheme="minorEastAsia" w:hAnsiTheme="minorEastAsia" w:cs="Times New Roman" w:hint="eastAsia"/>
          <w:kern w:val="2"/>
          <w:sz w:val="24"/>
          <w:szCs w:val="24"/>
          <w:u w:color="000000"/>
          <w:lang w:val="en-US"/>
        </w:rPr>
        <w:t>学号命名）</w:t>
      </w:r>
      <w:hyperlink r:id="rId7" w:history="1">
        <w:r w:rsidR="00E33C20" w:rsidRPr="00C54FD2">
          <w:rPr>
            <w:rFonts w:cs="Times New Roman" w:hint="eastAsia"/>
            <w:kern w:val="2"/>
            <w:u w:color="000000"/>
            <w:lang w:val="en-US"/>
          </w:rPr>
          <w:t>至邮箱</w:t>
        </w:r>
        <w:r w:rsidR="00E33C20" w:rsidRPr="00C54FD2">
          <w:rPr>
            <w:rFonts w:cs="Times New Roman"/>
            <w:kern w:val="2"/>
            <w:u w:color="000000"/>
            <w:lang w:val="en-US"/>
          </w:rPr>
          <w:t>wygjzzrc@163.com</w:t>
        </w:r>
        <w:r w:rsidR="00E33C20" w:rsidRPr="00C54FD2">
          <w:rPr>
            <w:rFonts w:cs="Times New Roman" w:hint="eastAsia"/>
            <w:kern w:val="2"/>
            <w:u w:color="000000"/>
            <w:lang w:val="en-US"/>
          </w:rPr>
          <w:t>，并将纸质版交至东五</w:t>
        </w:r>
        <w:r w:rsidR="00E33C20" w:rsidRPr="00C54FD2">
          <w:rPr>
            <w:rFonts w:cs="Times New Roman" w:hint="eastAsia"/>
            <w:kern w:val="2"/>
            <w:u w:color="000000"/>
            <w:lang w:val="en-US"/>
          </w:rPr>
          <w:t>307</w:t>
        </w:r>
      </w:hyperlink>
      <w:r w:rsidR="00E33C20" w:rsidRPr="00C54FD2">
        <w:rPr>
          <w:rFonts w:asciiTheme="minorEastAsia" w:eastAsiaTheme="minorEastAsia" w:hAnsiTheme="minorEastAsia" w:cs="Times New Roman" w:hint="eastAsia"/>
          <w:kern w:val="2"/>
          <w:sz w:val="24"/>
          <w:szCs w:val="24"/>
          <w:u w:color="000000"/>
          <w:lang w:val="en-US"/>
        </w:rPr>
        <w:t>室</w:t>
      </w:r>
      <w:r w:rsidRPr="00C54FD2">
        <w:rPr>
          <w:rFonts w:asciiTheme="minorEastAsia" w:eastAsiaTheme="minorEastAsia" w:hAnsiTheme="minorEastAsia" w:cs="Times New Roman" w:hint="eastAsia"/>
          <w:kern w:val="2"/>
          <w:sz w:val="24"/>
          <w:szCs w:val="24"/>
          <w:u w:color="000000"/>
          <w:lang w:val="en-US"/>
        </w:rPr>
        <w:t>。</w:t>
      </w:r>
    </w:p>
    <w:p w:rsidR="00A46FA5" w:rsidRPr="00C54FD2" w:rsidRDefault="000723A6" w:rsidP="00812509">
      <w:pPr>
        <w:pStyle w:val="Body"/>
        <w:spacing w:line="360" w:lineRule="auto"/>
        <w:ind w:left="753"/>
        <w:rPr>
          <w:rFonts w:asciiTheme="minorEastAsia" w:eastAsiaTheme="minorEastAsia" w:hAnsiTheme="minorEastAsia" w:cs="Times New Roman"/>
          <w:kern w:val="2"/>
          <w:sz w:val="24"/>
          <w:szCs w:val="24"/>
          <w:u w:color="000000"/>
          <w:lang w:val="en-US"/>
        </w:rPr>
      </w:pPr>
      <w:r w:rsidRPr="00C54FD2">
        <w:rPr>
          <w:rFonts w:asciiTheme="minorEastAsia" w:eastAsiaTheme="minorEastAsia" w:hAnsiTheme="minorEastAsia" w:cs="Times New Roman"/>
          <w:kern w:val="2"/>
          <w:sz w:val="24"/>
          <w:szCs w:val="24"/>
          <w:u w:color="000000"/>
          <w:lang w:val="en-US"/>
        </w:rPr>
        <w:t>2</w:t>
      </w:r>
      <w:r w:rsidR="007972C7" w:rsidRPr="00C54FD2">
        <w:rPr>
          <w:rFonts w:asciiTheme="minorEastAsia" w:eastAsiaTheme="minorEastAsia" w:hAnsiTheme="minorEastAsia" w:cs="Times New Roman" w:hint="eastAsia"/>
          <w:kern w:val="2"/>
          <w:sz w:val="24"/>
          <w:szCs w:val="24"/>
          <w:u w:color="000000"/>
          <w:lang w:val="en-US"/>
        </w:rPr>
        <w:t>）报名表通过筛选后将进入面试等考核</w:t>
      </w:r>
      <w:r w:rsidRPr="00C54FD2">
        <w:rPr>
          <w:rFonts w:asciiTheme="minorEastAsia" w:eastAsiaTheme="minorEastAsia" w:hAnsiTheme="minorEastAsia" w:cs="Times New Roman" w:hint="eastAsia"/>
          <w:kern w:val="2"/>
          <w:sz w:val="24"/>
          <w:szCs w:val="24"/>
          <w:u w:color="000000"/>
          <w:lang w:val="en-US"/>
        </w:rPr>
        <w:t>环节。</w:t>
      </w:r>
    </w:p>
    <w:p w:rsidR="00A46FA5" w:rsidRPr="00C54FD2" w:rsidRDefault="000723A6" w:rsidP="000A040C">
      <w:pPr>
        <w:pStyle w:val="Body"/>
        <w:spacing w:line="360" w:lineRule="auto"/>
        <w:ind w:left="753"/>
        <w:rPr>
          <w:rFonts w:asciiTheme="minorEastAsia" w:eastAsiaTheme="minorEastAsia" w:hAnsiTheme="minorEastAsia" w:cs="Times New Roman"/>
          <w:kern w:val="2"/>
          <w:sz w:val="24"/>
          <w:szCs w:val="24"/>
          <w:u w:color="000000"/>
          <w:lang w:val="en-US"/>
        </w:rPr>
      </w:pPr>
      <w:r w:rsidRPr="00C54FD2">
        <w:rPr>
          <w:rFonts w:asciiTheme="minorEastAsia" w:eastAsiaTheme="minorEastAsia" w:hAnsiTheme="minorEastAsia" w:cs="Times New Roman"/>
          <w:kern w:val="2"/>
          <w:sz w:val="24"/>
          <w:szCs w:val="24"/>
          <w:u w:color="000000"/>
          <w:lang w:val="en-US"/>
        </w:rPr>
        <w:t>3</w:t>
      </w:r>
      <w:r w:rsidRPr="00C54FD2">
        <w:rPr>
          <w:rFonts w:asciiTheme="minorEastAsia" w:eastAsiaTheme="minorEastAsia" w:hAnsiTheme="minorEastAsia" w:cs="Times New Roman" w:hint="eastAsia"/>
          <w:kern w:val="2"/>
          <w:sz w:val="24"/>
          <w:szCs w:val="24"/>
          <w:u w:color="000000"/>
          <w:lang w:val="en-US"/>
        </w:rPr>
        <w:t>）请上交报名</w:t>
      </w:r>
      <w:r w:rsidR="00CF54B9" w:rsidRPr="00C54FD2">
        <w:rPr>
          <w:rFonts w:asciiTheme="minorEastAsia" w:eastAsiaTheme="minorEastAsia" w:hAnsiTheme="minorEastAsia" w:cs="Times New Roman" w:hint="eastAsia"/>
          <w:kern w:val="2"/>
          <w:sz w:val="24"/>
          <w:szCs w:val="24"/>
          <w:u w:color="000000"/>
          <w:lang w:val="en-US"/>
        </w:rPr>
        <w:t>表</w:t>
      </w:r>
      <w:r w:rsidRPr="00C54FD2">
        <w:rPr>
          <w:rFonts w:asciiTheme="minorEastAsia" w:eastAsiaTheme="minorEastAsia" w:hAnsiTheme="minorEastAsia" w:cs="Times New Roman" w:hint="eastAsia"/>
          <w:kern w:val="2"/>
          <w:sz w:val="24"/>
          <w:szCs w:val="24"/>
          <w:u w:color="000000"/>
          <w:lang w:val="en-US"/>
        </w:rPr>
        <w:t>后</w:t>
      </w:r>
      <w:r w:rsidR="007972C7" w:rsidRPr="00C54FD2">
        <w:rPr>
          <w:rFonts w:asciiTheme="minorEastAsia" w:eastAsiaTheme="minorEastAsia" w:hAnsiTheme="minorEastAsia" w:cs="Times New Roman" w:hint="eastAsia"/>
          <w:kern w:val="2"/>
          <w:sz w:val="24"/>
          <w:szCs w:val="24"/>
          <w:u w:color="000000"/>
          <w:lang w:val="en-US"/>
        </w:rPr>
        <w:t>请注意院网、邮箱及相关联系方式的</w:t>
      </w:r>
      <w:r w:rsidR="00CF54B9" w:rsidRPr="00C54FD2">
        <w:rPr>
          <w:rFonts w:asciiTheme="minorEastAsia" w:eastAsiaTheme="minorEastAsia" w:hAnsiTheme="minorEastAsia" w:cs="Times New Roman" w:hint="eastAsia"/>
          <w:kern w:val="2"/>
          <w:sz w:val="24"/>
          <w:szCs w:val="24"/>
          <w:u w:color="000000"/>
          <w:lang w:val="en-US"/>
        </w:rPr>
        <w:t>后续安排</w:t>
      </w:r>
      <w:r w:rsidRPr="00C54FD2">
        <w:rPr>
          <w:rFonts w:asciiTheme="minorEastAsia" w:eastAsiaTheme="minorEastAsia" w:hAnsiTheme="minorEastAsia" w:cs="Times New Roman" w:hint="eastAsia"/>
          <w:kern w:val="2"/>
          <w:sz w:val="24"/>
          <w:szCs w:val="24"/>
          <w:u w:color="000000"/>
          <w:lang w:val="en-US"/>
        </w:rPr>
        <w:t>。</w:t>
      </w:r>
    </w:p>
    <w:sectPr w:rsidR="00A46FA5" w:rsidRPr="00C54FD2" w:rsidSect="00E33C20">
      <w:pgSz w:w="11906" w:h="16838"/>
      <w:pgMar w:top="993" w:right="1134" w:bottom="1134" w:left="1134" w:header="709"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D89" w:rsidRDefault="00273D89" w:rsidP="00A46FA5">
      <w:r>
        <w:separator/>
      </w:r>
    </w:p>
  </w:endnote>
  <w:endnote w:type="continuationSeparator" w:id="1">
    <w:p w:rsidR="00273D89" w:rsidRDefault="00273D89" w:rsidP="00A46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SimSun-ExtB">
    <w:panose1 w:val="02010609060101010101"/>
    <w:charset w:val="86"/>
    <w:family w:val="modern"/>
    <w:pitch w:val="fixed"/>
    <w:sig w:usb0="00000003" w:usb1="0A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D89" w:rsidRDefault="00273D89" w:rsidP="00A46FA5">
      <w:r>
        <w:separator/>
      </w:r>
    </w:p>
  </w:footnote>
  <w:footnote w:type="continuationSeparator" w:id="1">
    <w:p w:rsidR="00273D89" w:rsidRDefault="00273D89" w:rsidP="00A46F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01B3"/>
    <w:multiLevelType w:val="hybridMultilevel"/>
    <w:tmpl w:val="B162B2E4"/>
    <w:lvl w:ilvl="0" w:tplc="56FA0512">
      <w:start w:val="1"/>
      <w:numFmt w:val="japaneseCounting"/>
      <w:lvlText w:val="第%1，"/>
      <w:lvlJc w:val="left"/>
      <w:pPr>
        <w:ind w:left="1596" w:hanging="75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EA90B99"/>
    <w:multiLevelType w:val="hybridMultilevel"/>
    <w:tmpl w:val="4E8242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58009EF"/>
    <w:multiLevelType w:val="hybridMultilevel"/>
    <w:tmpl w:val="A1DE7216"/>
    <w:lvl w:ilvl="0" w:tplc="47945942">
      <w:start w:val="1"/>
      <w:numFmt w:val="upp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17F37F02"/>
    <w:multiLevelType w:val="hybridMultilevel"/>
    <w:tmpl w:val="812622E6"/>
    <w:lvl w:ilvl="0" w:tplc="ED5C7E5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2691D80"/>
    <w:multiLevelType w:val="multilevel"/>
    <w:tmpl w:val="00A03932"/>
    <w:styleLink w:val="Numbered"/>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5">
    <w:nsid w:val="34F017CC"/>
    <w:multiLevelType w:val="hybridMultilevel"/>
    <w:tmpl w:val="3ED873F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9344210"/>
    <w:multiLevelType w:val="hybridMultilevel"/>
    <w:tmpl w:val="5E7C1BB2"/>
    <w:lvl w:ilvl="0" w:tplc="56FA0512">
      <w:start w:val="1"/>
      <w:numFmt w:val="japaneseCounting"/>
      <w:lvlText w:val="第%1，"/>
      <w:lvlJc w:val="left"/>
      <w:pPr>
        <w:ind w:left="1176" w:hanging="75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D873DC1"/>
    <w:multiLevelType w:val="hybridMultilevel"/>
    <w:tmpl w:val="946424CC"/>
    <w:lvl w:ilvl="0" w:tplc="0409000F">
      <w:start w:val="1"/>
      <w:numFmt w:val="decimal"/>
      <w:lvlText w:val="%1."/>
      <w:lvlJc w:val="left"/>
      <w:pPr>
        <w:ind w:left="1596" w:hanging="75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0A859A8"/>
    <w:multiLevelType w:val="hybridMultilevel"/>
    <w:tmpl w:val="F4CCF8EA"/>
    <w:lvl w:ilvl="0" w:tplc="ED5C7E5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B7129F6"/>
    <w:multiLevelType w:val="multilevel"/>
    <w:tmpl w:val="5FD83B8C"/>
    <w:lvl w:ilvl="0">
      <w:start w:val="1"/>
      <w:numFmt w:val="decimal"/>
      <w:lvlText w:val="%1."/>
      <w:lvlJc w:val="left"/>
      <w:rPr>
        <w:position w:val="0"/>
        <w:rtl w:val="0"/>
        <w:lang w:val="zh-TW" w:eastAsia="zh-TW"/>
      </w:rPr>
    </w:lvl>
    <w:lvl w:ilvl="1">
      <w:start w:val="1"/>
      <w:numFmt w:val="decimal"/>
      <w:lvlText w:val="%2."/>
      <w:lvlJc w:val="left"/>
      <w:rPr>
        <w:position w:val="0"/>
        <w:rtl w:val="0"/>
        <w:lang w:val="zh-TW" w:eastAsia="zh-TW"/>
      </w:rPr>
    </w:lvl>
    <w:lvl w:ilvl="2">
      <w:start w:val="1"/>
      <w:numFmt w:val="decimal"/>
      <w:lvlText w:val="%3."/>
      <w:lvlJc w:val="left"/>
      <w:rPr>
        <w:position w:val="0"/>
        <w:rtl w:val="0"/>
        <w:lang w:val="zh-TW" w:eastAsia="zh-TW"/>
      </w:rPr>
    </w:lvl>
    <w:lvl w:ilvl="3">
      <w:start w:val="1"/>
      <w:numFmt w:val="decimal"/>
      <w:lvlText w:val="%4."/>
      <w:lvlJc w:val="left"/>
      <w:rPr>
        <w:position w:val="0"/>
        <w:rtl w:val="0"/>
        <w:lang w:val="zh-TW" w:eastAsia="zh-TW"/>
      </w:rPr>
    </w:lvl>
    <w:lvl w:ilvl="4">
      <w:start w:val="1"/>
      <w:numFmt w:val="decimal"/>
      <w:lvlText w:val="%5."/>
      <w:lvlJc w:val="left"/>
      <w:rPr>
        <w:position w:val="0"/>
        <w:rtl w:val="0"/>
        <w:lang w:val="zh-TW" w:eastAsia="zh-TW"/>
      </w:rPr>
    </w:lvl>
    <w:lvl w:ilvl="5">
      <w:start w:val="1"/>
      <w:numFmt w:val="decimal"/>
      <w:lvlText w:val="%6."/>
      <w:lvlJc w:val="left"/>
      <w:rPr>
        <w:position w:val="0"/>
        <w:rtl w:val="0"/>
        <w:lang w:val="zh-TW" w:eastAsia="zh-TW"/>
      </w:rPr>
    </w:lvl>
    <w:lvl w:ilvl="6">
      <w:start w:val="1"/>
      <w:numFmt w:val="decimal"/>
      <w:lvlText w:val="%7."/>
      <w:lvlJc w:val="left"/>
      <w:rPr>
        <w:position w:val="0"/>
        <w:rtl w:val="0"/>
        <w:lang w:val="zh-TW" w:eastAsia="zh-TW"/>
      </w:rPr>
    </w:lvl>
    <w:lvl w:ilvl="7">
      <w:start w:val="1"/>
      <w:numFmt w:val="decimal"/>
      <w:lvlText w:val="%8."/>
      <w:lvlJc w:val="left"/>
      <w:rPr>
        <w:position w:val="0"/>
        <w:rtl w:val="0"/>
        <w:lang w:val="zh-TW" w:eastAsia="zh-TW"/>
      </w:rPr>
    </w:lvl>
    <w:lvl w:ilvl="8">
      <w:start w:val="1"/>
      <w:numFmt w:val="decimal"/>
      <w:lvlText w:val="%9."/>
      <w:lvlJc w:val="left"/>
      <w:rPr>
        <w:position w:val="0"/>
        <w:rtl w:val="0"/>
        <w:lang w:val="zh-TW" w:eastAsia="zh-TW"/>
      </w:rPr>
    </w:lvl>
  </w:abstractNum>
  <w:abstractNum w:abstractNumId="10">
    <w:nsid w:val="6E515627"/>
    <w:multiLevelType w:val="hybridMultilevel"/>
    <w:tmpl w:val="BD72685E"/>
    <w:lvl w:ilvl="0" w:tplc="56FA0512">
      <w:start w:val="1"/>
      <w:numFmt w:val="japaneseCounting"/>
      <w:lvlText w:val="第%1，"/>
      <w:lvlJc w:val="left"/>
      <w:pPr>
        <w:ind w:left="1596" w:hanging="75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625F6"/>
    <w:multiLevelType w:val="multilevel"/>
    <w:tmpl w:val="F6BE750A"/>
    <w:lvl w:ilvl="0">
      <w:start w:val="1"/>
      <w:numFmt w:val="decimal"/>
      <w:lvlText w:val="%1."/>
      <w:lvlJc w:val="left"/>
      <w:rPr>
        <w:position w:val="0"/>
        <w:rtl w:val="0"/>
        <w:lang w:val="zh-TW" w:eastAsia="zh-TW"/>
      </w:rPr>
    </w:lvl>
    <w:lvl w:ilvl="1">
      <w:start w:val="1"/>
      <w:numFmt w:val="decimal"/>
      <w:lvlText w:val="%2."/>
      <w:lvlJc w:val="left"/>
      <w:rPr>
        <w:position w:val="0"/>
        <w:rtl w:val="0"/>
        <w:lang w:val="zh-TW" w:eastAsia="zh-TW"/>
      </w:rPr>
    </w:lvl>
    <w:lvl w:ilvl="2">
      <w:start w:val="1"/>
      <w:numFmt w:val="decimal"/>
      <w:lvlText w:val="%3."/>
      <w:lvlJc w:val="left"/>
      <w:rPr>
        <w:position w:val="0"/>
        <w:rtl w:val="0"/>
        <w:lang w:val="zh-TW" w:eastAsia="zh-TW"/>
      </w:rPr>
    </w:lvl>
    <w:lvl w:ilvl="3">
      <w:start w:val="1"/>
      <w:numFmt w:val="decimal"/>
      <w:lvlText w:val="%4."/>
      <w:lvlJc w:val="left"/>
      <w:rPr>
        <w:position w:val="0"/>
        <w:rtl w:val="0"/>
        <w:lang w:val="zh-TW" w:eastAsia="zh-TW"/>
      </w:rPr>
    </w:lvl>
    <w:lvl w:ilvl="4">
      <w:start w:val="1"/>
      <w:numFmt w:val="decimal"/>
      <w:lvlText w:val="%5."/>
      <w:lvlJc w:val="left"/>
      <w:rPr>
        <w:position w:val="0"/>
        <w:rtl w:val="0"/>
        <w:lang w:val="zh-TW" w:eastAsia="zh-TW"/>
      </w:rPr>
    </w:lvl>
    <w:lvl w:ilvl="5">
      <w:start w:val="1"/>
      <w:numFmt w:val="decimal"/>
      <w:lvlText w:val="%6."/>
      <w:lvlJc w:val="left"/>
      <w:rPr>
        <w:position w:val="0"/>
        <w:rtl w:val="0"/>
        <w:lang w:val="zh-TW" w:eastAsia="zh-TW"/>
      </w:rPr>
    </w:lvl>
    <w:lvl w:ilvl="6">
      <w:start w:val="1"/>
      <w:numFmt w:val="decimal"/>
      <w:lvlText w:val="%7."/>
      <w:lvlJc w:val="left"/>
      <w:rPr>
        <w:position w:val="0"/>
        <w:rtl w:val="0"/>
        <w:lang w:val="zh-TW" w:eastAsia="zh-TW"/>
      </w:rPr>
    </w:lvl>
    <w:lvl w:ilvl="7">
      <w:start w:val="1"/>
      <w:numFmt w:val="decimal"/>
      <w:lvlText w:val="%8."/>
      <w:lvlJc w:val="left"/>
      <w:rPr>
        <w:position w:val="0"/>
        <w:rtl w:val="0"/>
        <w:lang w:val="zh-TW" w:eastAsia="zh-TW"/>
      </w:rPr>
    </w:lvl>
    <w:lvl w:ilvl="8">
      <w:start w:val="1"/>
      <w:numFmt w:val="decimal"/>
      <w:lvlText w:val="%9."/>
      <w:lvlJc w:val="left"/>
      <w:rPr>
        <w:position w:val="0"/>
        <w:rtl w:val="0"/>
        <w:lang w:val="zh-TW" w:eastAsia="zh-TW"/>
      </w:rPr>
    </w:lvl>
  </w:abstractNum>
  <w:abstractNum w:abstractNumId="12">
    <w:nsid w:val="77112902"/>
    <w:multiLevelType w:val="hybridMultilevel"/>
    <w:tmpl w:val="DC3EBE6C"/>
    <w:lvl w:ilvl="0" w:tplc="7A86F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1"/>
  </w:num>
  <w:num w:numId="3">
    <w:abstractNumId w:val="4"/>
  </w:num>
  <w:num w:numId="4">
    <w:abstractNumId w:val="6"/>
  </w:num>
  <w:num w:numId="5">
    <w:abstractNumId w:val="10"/>
  </w:num>
  <w:num w:numId="6">
    <w:abstractNumId w:val="0"/>
  </w:num>
  <w:num w:numId="7">
    <w:abstractNumId w:val="7"/>
  </w:num>
  <w:num w:numId="8">
    <w:abstractNumId w:val="1"/>
  </w:num>
  <w:num w:numId="9">
    <w:abstractNumId w:val="8"/>
  </w:num>
  <w:num w:numId="10">
    <w:abstractNumId w:val="5"/>
  </w:num>
  <w:num w:numId="11">
    <w:abstractNumId w:val="12"/>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A46FA5"/>
    <w:rsid w:val="0005542F"/>
    <w:rsid w:val="000710E3"/>
    <w:rsid w:val="000723A6"/>
    <w:rsid w:val="000A040C"/>
    <w:rsid w:val="00191404"/>
    <w:rsid w:val="001B41DF"/>
    <w:rsid w:val="00271772"/>
    <w:rsid w:val="00273D89"/>
    <w:rsid w:val="002A7616"/>
    <w:rsid w:val="002F0AB4"/>
    <w:rsid w:val="00374055"/>
    <w:rsid w:val="0038011C"/>
    <w:rsid w:val="00445148"/>
    <w:rsid w:val="004578C8"/>
    <w:rsid w:val="004B004F"/>
    <w:rsid w:val="005042D0"/>
    <w:rsid w:val="00511E6E"/>
    <w:rsid w:val="005A492E"/>
    <w:rsid w:val="005C08DC"/>
    <w:rsid w:val="00611E54"/>
    <w:rsid w:val="007351F7"/>
    <w:rsid w:val="00766BC6"/>
    <w:rsid w:val="007972C7"/>
    <w:rsid w:val="007F7B54"/>
    <w:rsid w:val="00812509"/>
    <w:rsid w:val="00824827"/>
    <w:rsid w:val="008E1590"/>
    <w:rsid w:val="00A46FA5"/>
    <w:rsid w:val="00A84287"/>
    <w:rsid w:val="00AC73CA"/>
    <w:rsid w:val="00B16A4C"/>
    <w:rsid w:val="00BA547A"/>
    <w:rsid w:val="00BF10A3"/>
    <w:rsid w:val="00C54FD2"/>
    <w:rsid w:val="00CF54B9"/>
    <w:rsid w:val="00E33C20"/>
    <w:rsid w:val="00EF0FE4"/>
    <w:rsid w:val="00F15C35"/>
    <w:rsid w:val="00F22D74"/>
    <w:rsid w:val="00F531D4"/>
    <w:rsid w:val="00FA214D"/>
    <w:rsid w:val="00FB2B14"/>
    <w:rsid w:val="00FE21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6FA5"/>
    <w:pPr>
      <w:widowControl w:val="0"/>
      <w:jc w:val="both"/>
    </w:pPr>
    <w:rPr>
      <w:rFonts w:ascii="Calibri" w:eastAsia="Calibri" w:hAnsi="Calibri" w:cs="Calibri"/>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6FA5"/>
    <w:rPr>
      <w:u w:val="single"/>
    </w:rPr>
  </w:style>
  <w:style w:type="table" w:customStyle="1" w:styleId="TableNormal">
    <w:name w:val="Table Normal"/>
    <w:rsid w:val="00A46FA5"/>
    <w:tblPr>
      <w:tblInd w:w="0" w:type="dxa"/>
      <w:tblCellMar>
        <w:top w:w="0" w:type="dxa"/>
        <w:left w:w="0" w:type="dxa"/>
        <w:bottom w:w="0" w:type="dxa"/>
        <w:right w:w="0" w:type="dxa"/>
      </w:tblCellMar>
    </w:tblPr>
  </w:style>
  <w:style w:type="paragraph" w:customStyle="1" w:styleId="Body">
    <w:name w:val="Body"/>
    <w:rsid w:val="00A46FA5"/>
    <w:rPr>
      <w:rFonts w:ascii="Helvetica" w:eastAsia="Arial Unicode MS" w:hAnsi="Arial Unicode MS" w:cs="Arial Unicode MS"/>
      <w:color w:val="000000"/>
      <w:sz w:val="22"/>
      <w:szCs w:val="22"/>
      <w:lang w:val="zh-CN"/>
    </w:rPr>
  </w:style>
  <w:style w:type="numbering" w:customStyle="1" w:styleId="Numbered">
    <w:name w:val="Numbered"/>
    <w:rsid w:val="00A46FA5"/>
    <w:pPr>
      <w:numPr>
        <w:numId w:val="3"/>
      </w:numPr>
    </w:pPr>
  </w:style>
  <w:style w:type="paragraph" w:styleId="a4">
    <w:name w:val="Body Text"/>
    <w:rsid w:val="00A46FA5"/>
    <w:pPr>
      <w:widowControl w:val="0"/>
      <w:spacing w:after="120"/>
      <w:jc w:val="both"/>
    </w:pPr>
    <w:rPr>
      <w:rFonts w:eastAsia="Times New Roman"/>
      <w:color w:val="000000"/>
      <w:kern w:val="2"/>
      <w:sz w:val="21"/>
      <w:szCs w:val="21"/>
      <w:u w:color="000000"/>
    </w:rPr>
  </w:style>
  <w:style w:type="paragraph" w:styleId="a5">
    <w:name w:val="Balloon Text"/>
    <w:basedOn w:val="a"/>
    <w:link w:val="Char"/>
    <w:uiPriority w:val="99"/>
    <w:semiHidden/>
    <w:unhideWhenUsed/>
    <w:rsid w:val="005042D0"/>
    <w:rPr>
      <w:sz w:val="18"/>
      <w:szCs w:val="18"/>
    </w:rPr>
  </w:style>
  <w:style w:type="character" w:customStyle="1" w:styleId="Char">
    <w:name w:val="批注框文本 Char"/>
    <w:basedOn w:val="a0"/>
    <w:link w:val="a5"/>
    <w:uiPriority w:val="99"/>
    <w:semiHidden/>
    <w:rsid w:val="005042D0"/>
    <w:rPr>
      <w:rFonts w:ascii="Calibri" w:eastAsia="Calibri" w:hAnsi="Calibri" w:cs="Calibri"/>
      <w:color w:val="000000"/>
      <w:kern w:val="2"/>
      <w:sz w:val="18"/>
      <w:szCs w:val="18"/>
      <w:u w:color="000000"/>
      <w:lang w:eastAsia="en-US"/>
    </w:rPr>
  </w:style>
  <w:style w:type="paragraph" w:styleId="a6">
    <w:name w:val="List Paragraph"/>
    <w:basedOn w:val="a"/>
    <w:uiPriority w:val="34"/>
    <w:qFormat/>
    <w:rsid w:val="0038011C"/>
    <w:pPr>
      <w:ind w:firstLineChars="200" w:firstLine="420"/>
    </w:pPr>
  </w:style>
  <w:style w:type="paragraph" w:styleId="a7">
    <w:name w:val="header"/>
    <w:basedOn w:val="a"/>
    <w:link w:val="Char0"/>
    <w:uiPriority w:val="99"/>
    <w:unhideWhenUsed/>
    <w:rsid w:val="007F7B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F7B54"/>
    <w:rPr>
      <w:rFonts w:ascii="Calibri" w:eastAsia="Calibri" w:hAnsi="Calibri" w:cs="Calibri"/>
      <w:color w:val="000000"/>
      <w:kern w:val="2"/>
      <w:sz w:val="18"/>
      <w:szCs w:val="18"/>
      <w:u w:color="000000"/>
      <w:lang w:eastAsia="en-US"/>
    </w:rPr>
  </w:style>
  <w:style w:type="paragraph" w:styleId="a8">
    <w:name w:val="footer"/>
    <w:basedOn w:val="a"/>
    <w:link w:val="Char1"/>
    <w:uiPriority w:val="99"/>
    <w:unhideWhenUsed/>
    <w:rsid w:val="007F7B54"/>
    <w:pPr>
      <w:tabs>
        <w:tab w:val="center" w:pos="4153"/>
        <w:tab w:val="right" w:pos="8306"/>
      </w:tabs>
      <w:snapToGrid w:val="0"/>
      <w:jc w:val="left"/>
    </w:pPr>
    <w:rPr>
      <w:sz w:val="18"/>
      <w:szCs w:val="18"/>
    </w:rPr>
  </w:style>
  <w:style w:type="character" w:customStyle="1" w:styleId="Char1">
    <w:name w:val="页脚 Char"/>
    <w:basedOn w:val="a0"/>
    <w:link w:val="a8"/>
    <w:uiPriority w:val="99"/>
    <w:rsid w:val="007F7B54"/>
    <w:rPr>
      <w:rFonts w:ascii="Calibri" w:eastAsia="Calibri" w:hAnsi="Calibri" w:cs="Calibri"/>
      <w:color w:val="000000"/>
      <w:kern w:val="2"/>
      <w:sz w:val="18"/>
      <w:szCs w:val="18"/>
      <w:u w:color="000000"/>
      <w:lang w:eastAsia="en-US"/>
    </w:rPr>
  </w:style>
  <w:style w:type="character" w:styleId="a9">
    <w:name w:val="annotation reference"/>
    <w:semiHidden/>
    <w:rsid w:val="00445148"/>
    <w:rPr>
      <w:sz w:val="21"/>
      <w:szCs w:val="21"/>
    </w:rPr>
  </w:style>
  <w:style w:type="paragraph" w:styleId="aa">
    <w:name w:val="annotation text"/>
    <w:basedOn w:val="a"/>
    <w:link w:val="Char2"/>
    <w:semiHidden/>
    <w:rsid w:val="00445148"/>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imes New Roman" w:eastAsia="宋体" w:hAnsi="Times New Roman" w:cs="Times New Roman"/>
      <w:color w:val="auto"/>
      <w:szCs w:val="20"/>
      <w:bdr w:val="none" w:sz="0" w:space="0" w:color="auto"/>
      <w:lang w:eastAsia="zh-CN"/>
    </w:rPr>
  </w:style>
  <w:style w:type="character" w:customStyle="1" w:styleId="Char2">
    <w:name w:val="批注文字 Char"/>
    <w:basedOn w:val="a0"/>
    <w:link w:val="aa"/>
    <w:semiHidden/>
    <w:rsid w:val="00445148"/>
    <w:rPr>
      <w:rFonts w:eastAsia="宋体"/>
      <w:kern w:val="2"/>
      <w:sz w:val="21"/>
      <w:bdr w:val="none" w:sz="0" w:space="0" w:color="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67;&#37038;&#31665;wygjzzrc@163.com&#65292;&#24182;&#23558;&#32440;&#36136;&#29256;&#20132;&#33267;&#19996;&#20116;3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315</Words>
  <Characters>1796</Characters>
  <Application>Microsoft Office Word</Application>
  <DocSecurity>0</DocSecurity>
  <Lines>14</Lines>
  <Paragraphs>4</Paragraphs>
  <ScaleCrop>false</ScaleCrop>
  <Company>ms</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Admin</cp:lastModifiedBy>
  <cp:revision>6</cp:revision>
  <dcterms:created xsi:type="dcterms:W3CDTF">2015-09-22T12:40:00Z</dcterms:created>
  <dcterms:modified xsi:type="dcterms:W3CDTF">2015-09-24T05:29:00Z</dcterms:modified>
</cp:coreProperties>
</file>