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18D1" w14:textId="77777777" w:rsidR="00554A2B" w:rsidRPr="00561DEF" w:rsidRDefault="00AB49D3" w:rsidP="00561DEF">
      <w:pPr>
        <w:ind w:firstLineChars="100" w:firstLine="321"/>
        <w:rPr>
          <w:b/>
          <w:sz w:val="32"/>
          <w:szCs w:val="32"/>
        </w:rPr>
      </w:pPr>
      <w:r w:rsidRPr="00561DEF">
        <w:rPr>
          <w:rFonts w:hint="eastAsia"/>
          <w:b/>
          <w:sz w:val="32"/>
          <w:szCs w:val="32"/>
        </w:rPr>
        <w:t>外国语学院关于加强本科生论文过程性管理的补充通知</w:t>
      </w:r>
    </w:p>
    <w:p w14:paraId="5E15C378" w14:textId="77777777" w:rsidR="008E622A" w:rsidRPr="008E622A" w:rsidRDefault="008E622A" w:rsidP="008E622A">
      <w:pPr>
        <w:rPr>
          <w:sz w:val="24"/>
          <w:szCs w:val="24"/>
        </w:rPr>
      </w:pPr>
    </w:p>
    <w:p w14:paraId="03F8BF9E" w14:textId="77777777" w:rsidR="008E622A" w:rsidRDefault="004A5106" w:rsidP="009525F2">
      <w:pPr>
        <w:widowControl/>
        <w:shd w:val="clear" w:color="auto" w:fill="FFFFFF"/>
        <w:spacing w:line="48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根据浙江大学</w:t>
      </w:r>
      <w:r w:rsidR="008E622A" w:rsidRPr="008E622A">
        <w:rPr>
          <w:rFonts w:hint="eastAsia"/>
          <w:sz w:val="24"/>
          <w:szCs w:val="24"/>
        </w:rPr>
        <w:t>本科生院要求，为进一步加强</w:t>
      </w:r>
      <w:r>
        <w:rPr>
          <w:rFonts w:hint="eastAsia"/>
          <w:sz w:val="24"/>
          <w:szCs w:val="24"/>
        </w:rPr>
        <w:t>学院</w:t>
      </w:r>
      <w:r w:rsidR="008E622A" w:rsidRPr="008E622A">
        <w:rPr>
          <w:rFonts w:hint="eastAsia"/>
          <w:sz w:val="24"/>
          <w:szCs w:val="24"/>
        </w:rPr>
        <w:t>本科生毕业论文过程</w:t>
      </w:r>
      <w:r>
        <w:rPr>
          <w:rFonts w:hint="eastAsia"/>
          <w:sz w:val="24"/>
          <w:szCs w:val="24"/>
        </w:rPr>
        <w:t>规范化</w:t>
      </w:r>
      <w:r w:rsidR="008E622A" w:rsidRPr="008E622A">
        <w:rPr>
          <w:rFonts w:hint="eastAsia"/>
          <w:sz w:val="24"/>
          <w:szCs w:val="24"/>
        </w:rPr>
        <w:t>管理，</w:t>
      </w:r>
      <w:r w:rsidR="00C97BB0"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</w:rPr>
        <w:t>按照</w:t>
      </w:r>
      <w:r w:rsidRPr="004A5106">
        <w:rPr>
          <w:rFonts w:hint="eastAsia"/>
          <w:sz w:val="24"/>
          <w:szCs w:val="24"/>
        </w:rPr>
        <w:t>《浙江大学外语学院本科生毕业论文工作细则》</w:t>
      </w:r>
      <w:r>
        <w:rPr>
          <w:rFonts w:hint="eastAsia"/>
          <w:sz w:val="24"/>
          <w:szCs w:val="24"/>
        </w:rPr>
        <w:t>（</w:t>
      </w:r>
      <w:r w:rsidRPr="004A5106">
        <w:rPr>
          <w:rFonts w:hint="eastAsia"/>
          <w:sz w:val="24"/>
          <w:szCs w:val="24"/>
        </w:rPr>
        <w:t>外语〔</w:t>
      </w:r>
      <w:r w:rsidRPr="004A5106">
        <w:rPr>
          <w:rFonts w:hint="eastAsia"/>
          <w:sz w:val="24"/>
          <w:szCs w:val="24"/>
        </w:rPr>
        <w:t>2018</w:t>
      </w:r>
      <w:r w:rsidRPr="004A5106">
        <w:rPr>
          <w:rFonts w:hint="eastAsia"/>
          <w:sz w:val="24"/>
          <w:szCs w:val="24"/>
        </w:rPr>
        <w:t>〕</w:t>
      </w:r>
      <w:r w:rsidRPr="004A5106">
        <w:rPr>
          <w:rFonts w:hint="eastAsia"/>
          <w:sz w:val="24"/>
          <w:szCs w:val="24"/>
        </w:rPr>
        <w:t>15</w:t>
      </w:r>
      <w:r w:rsidRPr="004A510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）对毕业论文各环节做相应补充要求，具体如下：</w:t>
      </w:r>
    </w:p>
    <w:p w14:paraId="78DBCEE3" w14:textId="77777777" w:rsidR="004A5106" w:rsidRPr="00FF7BAC" w:rsidRDefault="004A5106" w:rsidP="009525F2">
      <w:pPr>
        <w:spacing w:line="480" w:lineRule="auto"/>
        <w:rPr>
          <w:b/>
          <w:sz w:val="24"/>
          <w:szCs w:val="24"/>
        </w:rPr>
      </w:pPr>
      <w:r w:rsidRPr="00FF7BAC">
        <w:rPr>
          <w:rFonts w:hint="eastAsia"/>
          <w:b/>
          <w:sz w:val="24"/>
          <w:szCs w:val="24"/>
        </w:rPr>
        <w:t>一、加强选题</w:t>
      </w:r>
      <w:r w:rsidR="00BB5E05" w:rsidRPr="00FF7BAC">
        <w:rPr>
          <w:rFonts w:hint="eastAsia"/>
          <w:b/>
          <w:sz w:val="24"/>
          <w:szCs w:val="24"/>
        </w:rPr>
        <w:t>环节管理</w:t>
      </w:r>
    </w:p>
    <w:p w14:paraId="239CC70A" w14:textId="050C794D" w:rsidR="00AB49D3" w:rsidRPr="00AA0E76" w:rsidRDefault="00D97A66" w:rsidP="009525F2">
      <w:pPr>
        <w:spacing w:line="480" w:lineRule="auto"/>
        <w:ind w:firstLine="480"/>
        <w:rPr>
          <w:color w:val="000000" w:themeColor="text1"/>
          <w:sz w:val="24"/>
          <w:szCs w:val="24"/>
        </w:rPr>
      </w:pPr>
      <w:r w:rsidRPr="00D97A66">
        <w:rPr>
          <w:rFonts w:hint="eastAsia"/>
          <w:sz w:val="24"/>
          <w:szCs w:val="24"/>
        </w:rPr>
        <w:t>论文选题期间，</w:t>
      </w:r>
      <w:r>
        <w:rPr>
          <w:rFonts w:hint="eastAsia"/>
          <w:sz w:val="24"/>
          <w:szCs w:val="24"/>
        </w:rPr>
        <w:t>经师生双向选择确定导师，确定本科毕业论文选题，进行资料查阅与阅读，撰</w:t>
      </w:r>
      <w:r w:rsidRPr="00AA0E76">
        <w:rPr>
          <w:rFonts w:hint="eastAsia"/>
          <w:color w:val="000000" w:themeColor="text1"/>
          <w:sz w:val="24"/>
          <w:szCs w:val="24"/>
        </w:rPr>
        <w:t>写</w:t>
      </w:r>
      <w:r w:rsidR="00612D21" w:rsidRPr="00AA0E76">
        <w:rPr>
          <w:rFonts w:hint="eastAsia"/>
          <w:color w:val="000000" w:themeColor="text1"/>
          <w:sz w:val="24"/>
          <w:szCs w:val="24"/>
        </w:rPr>
        <w:t>完整的</w:t>
      </w:r>
      <w:r w:rsidRPr="00AA0E76">
        <w:rPr>
          <w:rFonts w:hint="eastAsia"/>
          <w:color w:val="000000" w:themeColor="text1"/>
          <w:sz w:val="24"/>
          <w:szCs w:val="24"/>
        </w:rPr>
        <w:t>开题报告与文献综述。</w:t>
      </w:r>
    </w:p>
    <w:p w14:paraId="508C85C0" w14:textId="77777777" w:rsidR="00D97A66" w:rsidRPr="00AA0E76" w:rsidRDefault="00D97A66" w:rsidP="009525F2">
      <w:pPr>
        <w:spacing w:line="480" w:lineRule="auto"/>
        <w:rPr>
          <w:b/>
          <w:color w:val="000000" w:themeColor="text1"/>
          <w:sz w:val="24"/>
          <w:szCs w:val="24"/>
        </w:rPr>
      </w:pPr>
      <w:r w:rsidRPr="00AA0E76">
        <w:rPr>
          <w:rFonts w:hint="eastAsia"/>
          <w:b/>
          <w:color w:val="000000" w:themeColor="text1"/>
          <w:sz w:val="24"/>
          <w:szCs w:val="24"/>
        </w:rPr>
        <w:t>二、加强开题环节管理</w:t>
      </w:r>
    </w:p>
    <w:p w14:paraId="39F3FCA7" w14:textId="77777777" w:rsidR="00D97A66" w:rsidRPr="00AA0E76" w:rsidRDefault="00D97A66" w:rsidP="009525F2">
      <w:pPr>
        <w:spacing w:line="480" w:lineRule="auto"/>
        <w:rPr>
          <w:color w:val="000000" w:themeColor="text1"/>
          <w:sz w:val="24"/>
          <w:szCs w:val="24"/>
        </w:rPr>
      </w:pPr>
      <w:r w:rsidRPr="00AA0E76">
        <w:rPr>
          <w:rFonts w:hint="eastAsia"/>
          <w:color w:val="000000" w:themeColor="text1"/>
          <w:sz w:val="24"/>
          <w:szCs w:val="24"/>
        </w:rPr>
        <w:t xml:space="preserve"> </w:t>
      </w:r>
      <w:r w:rsidRPr="00AA0E76">
        <w:rPr>
          <w:color w:val="000000" w:themeColor="text1"/>
          <w:sz w:val="24"/>
          <w:szCs w:val="24"/>
        </w:rPr>
        <w:t xml:space="preserve">    </w:t>
      </w:r>
      <w:r w:rsidRPr="00AA0E76">
        <w:rPr>
          <w:rFonts w:hint="eastAsia"/>
          <w:color w:val="000000" w:themeColor="text1"/>
          <w:sz w:val="24"/>
          <w:szCs w:val="24"/>
        </w:rPr>
        <w:t>学生根据专业安排参加开题报告答辩，</w:t>
      </w:r>
      <w:r w:rsidR="00A70D99" w:rsidRPr="00AA0E76">
        <w:rPr>
          <w:rFonts w:hint="eastAsia"/>
          <w:color w:val="000000" w:themeColor="text1"/>
          <w:sz w:val="24"/>
          <w:szCs w:val="24"/>
        </w:rPr>
        <w:t>按照</w:t>
      </w:r>
      <w:r w:rsidRPr="00AA0E76">
        <w:rPr>
          <w:rFonts w:hint="eastAsia"/>
          <w:color w:val="000000" w:themeColor="text1"/>
          <w:sz w:val="24"/>
          <w:szCs w:val="24"/>
        </w:rPr>
        <w:t>开题报告答辩指导意见修改《浙江大学本科生毕业论文（设计）文献综述和开题报告》</w:t>
      </w:r>
      <w:r w:rsidR="009525F2" w:rsidRPr="00AA0E76">
        <w:rPr>
          <w:rFonts w:hint="eastAsia"/>
          <w:color w:val="000000" w:themeColor="text1"/>
          <w:sz w:val="24"/>
          <w:szCs w:val="24"/>
        </w:rPr>
        <w:t>，</w:t>
      </w:r>
      <w:r w:rsidRPr="00AA0E76">
        <w:rPr>
          <w:rFonts w:hint="eastAsia"/>
          <w:color w:val="000000" w:themeColor="text1"/>
          <w:sz w:val="24"/>
          <w:szCs w:val="24"/>
        </w:rPr>
        <w:t>答辩结束后</w:t>
      </w:r>
      <w:r w:rsidR="009525F2" w:rsidRPr="00AA0E76">
        <w:rPr>
          <w:rFonts w:hint="eastAsia"/>
          <w:color w:val="000000" w:themeColor="text1"/>
          <w:sz w:val="24"/>
          <w:szCs w:val="24"/>
        </w:rPr>
        <w:t>一周内</w:t>
      </w:r>
      <w:r w:rsidRPr="00AA0E76">
        <w:rPr>
          <w:rFonts w:hint="eastAsia"/>
          <w:color w:val="000000" w:themeColor="text1"/>
          <w:sz w:val="24"/>
          <w:szCs w:val="24"/>
        </w:rPr>
        <w:t>由班长收齐</w:t>
      </w:r>
      <w:r w:rsidR="00A70D99" w:rsidRPr="00AA0E76">
        <w:rPr>
          <w:rFonts w:hint="eastAsia"/>
          <w:color w:val="000000" w:themeColor="text1"/>
          <w:sz w:val="24"/>
          <w:szCs w:val="24"/>
        </w:rPr>
        <w:t>纸质版文献综述与开题报告</w:t>
      </w:r>
      <w:r w:rsidRPr="00AA0E76">
        <w:rPr>
          <w:rFonts w:hint="eastAsia"/>
          <w:color w:val="000000" w:themeColor="text1"/>
          <w:sz w:val="24"/>
          <w:szCs w:val="24"/>
        </w:rPr>
        <w:t>交至学院东</w:t>
      </w:r>
      <w:r w:rsidRPr="00AA0E76">
        <w:rPr>
          <w:rFonts w:hint="eastAsia"/>
          <w:color w:val="000000" w:themeColor="text1"/>
          <w:sz w:val="24"/>
          <w:szCs w:val="24"/>
        </w:rPr>
        <w:t>5-</w:t>
      </w:r>
      <w:r w:rsidRPr="00AA0E76">
        <w:rPr>
          <w:color w:val="000000" w:themeColor="text1"/>
          <w:sz w:val="24"/>
          <w:szCs w:val="24"/>
        </w:rPr>
        <w:t>307</w:t>
      </w:r>
      <w:r w:rsidR="009525F2" w:rsidRPr="00AA0E76">
        <w:rPr>
          <w:rFonts w:hint="eastAsia"/>
          <w:color w:val="000000" w:themeColor="text1"/>
          <w:sz w:val="24"/>
          <w:szCs w:val="24"/>
        </w:rPr>
        <w:t>存档。</w:t>
      </w:r>
    </w:p>
    <w:p w14:paraId="60306DB4" w14:textId="2C67FE1C" w:rsidR="009525F2" w:rsidRPr="00AA0E76" w:rsidRDefault="00D97A66" w:rsidP="009525F2">
      <w:pPr>
        <w:spacing w:line="480" w:lineRule="auto"/>
        <w:rPr>
          <w:color w:val="000000" w:themeColor="text1"/>
          <w:sz w:val="24"/>
          <w:szCs w:val="24"/>
        </w:rPr>
      </w:pPr>
      <w:r w:rsidRPr="00AA0E76">
        <w:rPr>
          <w:rFonts w:hint="eastAsia"/>
          <w:color w:val="000000" w:themeColor="text1"/>
          <w:sz w:val="24"/>
          <w:szCs w:val="24"/>
        </w:rPr>
        <w:t xml:space="preserve"> </w:t>
      </w:r>
      <w:r w:rsidRPr="00AA0E76">
        <w:rPr>
          <w:color w:val="000000" w:themeColor="text1"/>
          <w:sz w:val="24"/>
          <w:szCs w:val="24"/>
        </w:rPr>
        <w:t xml:space="preserve">    </w:t>
      </w:r>
      <w:r w:rsidRPr="00AA0E76">
        <w:rPr>
          <w:rFonts w:hint="eastAsia"/>
          <w:color w:val="000000" w:themeColor="text1"/>
          <w:sz w:val="24"/>
          <w:szCs w:val="24"/>
        </w:rPr>
        <w:t>专业在开题</w:t>
      </w:r>
      <w:r w:rsidR="009525F2" w:rsidRPr="00AA0E76">
        <w:rPr>
          <w:rFonts w:hint="eastAsia"/>
          <w:color w:val="000000" w:themeColor="text1"/>
          <w:sz w:val="24"/>
          <w:szCs w:val="24"/>
        </w:rPr>
        <w:t>答辩结束一周内完成答辩学生的《浙江大学本科生毕业论文（设计）开题答辩记录表》填写，包括</w:t>
      </w:r>
      <w:r w:rsidR="00612D21" w:rsidRPr="00AA0E76">
        <w:rPr>
          <w:rFonts w:hint="eastAsia"/>
          <w:color w:val="000000" w:themeColor="text1"/>
          <w:sz w:val="24"/>
          <w:szCs w:val="24"/>
        </w:rPr>
        <w:t>学生</w:t>
      </w:r>
      <w:r w:rsidR="009525F2" w:rsidRPr="00AA0E76">
        <w:rPr>
          <w:rFonts w:hint="eastAsia"/>
          <w:color w:val="000000" w:themeColor="text1"/>
          <w:sz w:val="24"/>
          <w:szCs w:val="24"/>
        </w:rPr>
        <w:t>陈述的内容与回答、开题答辩指导意见及</w:t>
      </w:r>
      <w:r w:rsidR="00612D21" w:rsidRPr="00AA0E76">
        <w:rPr>
          <w:rFonts w:hint="eastAsia"/>
          <w:color w:val="000000" w:themeColor="text1"/>
          <w:sz w:val="24"/>
          <w:szCs w:val="24"/>
        </w:rPr>
        <w:t>开题答辩成绩</w:t>
      </w:r>
      <w:r w:rsidR="00E440BA" w:rsidRPr="00AA0E76">
        <w:rPr>
          <w:rFonts w:hint="eastAsia"/>
          <w:color w:val="000000" w:themeColor="text1"/>
          <w:sz w:val="24"/>
          <w:szCs w:val="24"/>
        </w:rPr>
        <w:t>（百分制）</w:t>
      </w:r>
      <w:r w:rsidR="00612D21" w:rsidRPr="00AA0E76">
        <w:rPr>
          <w:rFonts w:hint="eastAsia"/>
          <w:color w:val="000000" w:themeColor="text1"/>
          <w:sz w:val="24"/>
          <w:szCs w:val="24"/>
        </w:rPr>
        <w:t>、</w:t>
      </w:r>
      <w:r w:rsidR="009525F2" w:rsidRPr="00AA0E76">
        <w:rPr>
          <w:rFonts w:hint="eastAsia"/>
          <w:color w:val="000000" w:themeColor="text1"/>
          <w:sz w:val="24"/>
          <w:szCs w:val="24"/>
        </w:rPr>
        <w:t>签名、日期等，交至学院东</w:t>
      </w:r>
      <w:r w:rsidR="009525F2" w:rsidRPr="00AA0E76">
        <w:rPr>
          <w:rFonts w:hint="eastAsia"/>
          <w:color w:val="000000" w:themeColor="text1"/>
          <w:sz w:val="24"/>
          <w:szCs w:val="24"/>
        </w:rPr>
        <w:t>5-</w:t>
      </w:r>
      <w:r w:rsidR="009525F2" w:rsidRPr="00AA0E76">
        <w:rPr>
          <w:color w:val="000000" w:themeColor="text1"/>
          <w:sz w:val="24"/>
          <w:szCs w:val="24"/>
        </w:rPr>
        <w:t>307</w:t>
      </w:r>
      <w:r w:rsidR="009525F2" w:rsidRPr="00AA0E76">
        <w:rPr>
          <w:rFonts w:hint="eastAsia"/>
          <w:color w:val="000000" w:themeColor="text1"/>
          <w:sz w:val="24"/>
          <w:szCs w:val="24"/>
        </w:rPr>
        <w:t>存档。</w:t>
      </w:r>
    </w:p>
    <w:p w14:paraId="1CDF6BF5" w14:textId="4AE493FB" w:rsidR="00612D21" w:rsidRPr="00AA0E76" w:rsidRDefault="00612D21" w:rsidP="009525F2">
      <w:pPr>
        <w:spacing w:line="480" w:lineRule="auto"/>
        <w:rPr>
          <w:color w:val="000000" w:themeColor="text1"/>
          <w:sz w:val="24"/>
          <w:szCs w:val="24"/>
        </w:rPr>
      </w:pPr>
      <w:r w:rsidRPr="00AA0E76">
        <w:rPr>
          <w:rFonts w:hint="eastAsia"/>
          <w:color w:val="000000" w:themeColor="text1"/>
          <w:sz w:val="24"/>
          <w:szCs w:val="24"/>
        </w:rPr>
        <w:t xml:space="preserve"> </w:t>
      </w:r>
      <w:r w:rsidRPr="00AA0E76">
        <w:rPr>
          <w:color w:val="000000" w:themeColor="text1"/>
          <w:sz w:val="24"/>
          <w:szCs w:val="24"/>
        </w:rPr>
        <w:t xml:space="preserve">    </w:t>
      </w:r>
      <w:r w:rsidRPr="00AA0E76">
        <w:rPr>
          <w:rFonts w:hint="eastAsia"/>
          <w:color w:val="000000" w:themeColor="text1"/>
          <w:sz w:val="24"/>
          <w:szCs w:val="24"/>
        </w:rPr>
        <w:t>自</w:t>
      </w:r>
      <w:r w:rsidRPr="00AA0E76">
        <w:rPr>
          <w:rFonts w:hint="eastAsia"/>
          <w:color w:val="000000" w:themeColor="text1"/>
          <w:sz w:val="24"/>
          <w:szCs w:val="24"/>
        </w:rPr>
        <w:t>2</w:t>
      </w:r>
      <w:r w:rsidRPr="00AA0E76">
        <w:rPr>
          <w:color w:val="000000" w:themeColor="text1"/>
          <w:sz w:val="24"/>
          <w:szCs w:val="24"/>
        </w:rPr>
        <w:t>023</w:t>
      </w:r>
      <w:r w:rsidRPr="00AA0E76">
        <w:rPr>
          <w:rFonts w:hint="eastAsia"/>
          <w:color w:val="000000" w:themeColor="text1"/>
          <w:sz w:val="24"/>
          <w:szCs w:val="24"/>
        </w:rPr>
        <w:t>届起，本科生毕业论文开题答辩要求各专业按百分制成绩打分</w:t>
      </w:r>
      <w:r w:rsidR="00AA0E76">
        <w:rPr>
          <w:rFonts w:hint="eastAsia"/>
          <w:color w:val="000000" w:themeColor="text1"/>
          <w:sz w:val="24"/>
          <w:szCs w:val="24"/>
        </w:rPr>
        <w:t>。开题答辩结束一周内，</w:t>
      </w:r>
      <w:r w:rsidR="00AA0E76" w:rsidRPr="00AA0E76">
        <w:rPr>
          <w:rFonts w:hint="eastAsia"/>
          <w:color w:val="000000" w:themeColor="text1"/>
          <w:sz w:val="24"/>
          <w:szCs w:val="24"/>
        </w:rPr>
        <w:t>专业提交开题答辩成绩排序后</w:t>
      </w:r>
      <w:r w:rsidR="00AA0E76" w:rsidRPr="00AA0E76">
        <w:rPr>
          <w:rFonts w:hint="eastAsia"/>
          <w:color w:val="000000" w:themeColor="text1"/>
          <w:sz w:val="24"/>
          <w:szCs w:val="24"/>
        </w:rPr>
        <w:t>1</w:t>
      </w:r>
      <w:r w:rsidR="00AA0E76" w:rsidRPr="00AA0E76">
        <w:rPr>
          <w:color w:val="000000" w:themeColor="text1"/>
          <w:sz w:val="24"/>
          <w:szCs w:val="24"/>
        </w:rPr>
        <w:t>5</w:t>
      </w:r>
      <w:r w:rsidR="00AA0E76" w:rsidRPr="00AA0E76">
        <w:rPr>
          <w:rFonts w:hint="eastAsia"/>
          <w:color w:val="000000" w:themeColor="text1"/>
          <w:sz w:val="24"/>
          <w:szCs w:val="24"/>
        </w:rPr>
        <w:t>%</w:t>
      </w:r>
      <w:r w:rsidR="00AA0E76" w:rsidRPr="00AA0E76">
        <w:rPr>
          <w:rFonts w:hint="eastAsia"/>
          <w:color w:val="000000" w:themeColor="text1"/>
          <w:sz w:val="24"/>
          <w:szCs w:val="24"/>
        </w:rPr>
        <w:t>的学生名单至学院本科教学科</w:t>
      </w:r>
      <w:r w:rsidRPr="00AA0E76">
        <w:rPr>
          <w:rFonts w:hint="eastAsia"/>
          <w:color w:val="000000" w:themeColor="text1"/>
          <w:sz w:val="24"/>
          <w:szCs w:val="24"/>
        </w:rPr>
        <w:t>。</w:t>
      </w:r>
      <w:r w:rsidR="00AA0E76" w:rsidRPr="00AA0E76">
        <w:rPr>
          <w:rFonts w:hint="eastAsia"/>
          <w:color w:val="000000" w:themeColor="text1"/>
          <w:sz w:val="24"/>
          <w:szCs w:val="24"/>
        </w:rPr>
        <w:t>学院后续</w:t>
      </w:r>
      <w:r w:rsidRPr="00AA0E76">
        <w:rPr>
          <w:rFonts w:hint="eastAsia"/>
          <w:color w:val="000000" w:themeColor="text1"/>
          <w:sz w:val="24"/>
          <w:szCs w:val="24"/>
        </w:rPr>
        <w:t>将随机抽取其中</w:t>
      </w:r>
      <w:r w:rsidRPr="00AA0E76">
        <w:rPr>
          <w:rFonts w:hint="eastAsia"/>
          <w:color w:val="000000" w:themeColor="text1"/>
          <w:sz w:val="24"/>
          <w:szCs w:val="24"/>
        </w:rPr>
        <w:t>5%-</w:t>
      </w:r>
      <w:r w:rsidRPr="00AA0E76">
        <w:rPr>
          <w:color w:val="000000" w:themeColor="text1"/>
          <w:sz w:val="24"/>
          <w:szCs w:val="24"/>
        </w:rPr>
        <w:t>10</w:t>
      </w:r>
      <w:r w:rsidRPr="00AA0E76">
        <w:rPr>
          <w:rFonts w:hint="eastAsia"/>
          <w:color w:val="000000" w:themeColor="text1"/>
          <w:sz w:val="24"/>
          <w:szCs w:val="24"/>
        </w:rPr>
        <w:t>%</w:t>
      </w:r>
      <w:r w:rsidRPr="00AA0E76">
        <w:rPr>
          <w:rFonts w:hint="eastAsia"/>
          <w:color w:val="000000" w:themeColor="text1"/>
          <w:sz w:val="24"/>
          <w:szCs w:val="24"/>
        </w:rPr>
        <w:t>的本科生毕业论文进行外审，如数量不足</w:t>
      </w:r>
      <w:r w:rsidR="00E440BA" w:rsidRPr="00AA0E76">
        <w:rPr>
          <w:rFonts w:hint="eastAsia"/>
          <w:color w:val="000000" w:themeColor="text1"/>
          <w:sz w:val="24"/>
          <w:szCs w:val="24"/>
        </w:rPr>
        <w:t>1</w:t>
      </w:r>
      <w:r w:rsidRPr="00AA0E76">
        <w:rPr>
          <w:rFonts w:hint="eastAsia"/>
          <w:color w:val="000000" w:themeColor="text1"/>
          <w:sz w:val="24"/>
          <w:szCs w:val="24"/>
        </w:rPr>
        <w:t>的</w:t>
      </w:r>
      <w:r w:rsidR="00E440BA" w:rsidRPr="00AA0E76">
        <w:rPr>
          <w:rFonts w:hint="eastAsia"/>
          <w:color w:val="000000" w:themeColor="text1"/>
          <w:sz w:val="24"/>
          <w:szCs w:val="24"/>
        </w:rPr>
        <w:t>则</w:t>
      </w:r>
      <w:r w:rsidRPr="00AA0E76">
        <w:rPr>
          <w:rFonts w:hint="eastAsia"/>
          <w:color w:val="000000" w:themeColor="text1"/>
          <w:sz w:val="24"/>
          <w:szCs w:val="24"/>
        </w:rPr>
        <w:t>按整数</w:t>
      </w:r>
      <w:r w:rsidRPr="00AA0E76">
        <w:rPr>
          <w:rFonts w:hint="eastAsia"/>
          <w:color w:val="000000" w:themeColor="text1"/>
          <w:sz w:val="24"/>
          <w:szCs w:val="24"/>
        </w:rPr>
        <w:t>1</w:t>
      </w:r>
      <w:r w:rsidRPr="00AA0E76">
        <w:rPr>
          <w:rFonts w:hint="eastAsia"/>
          <w:color w:val="000000" w:themeColor="text1"/>
          <w:sz w:val="24"/>
          <w:szCs w:val="24"/>
        </w:rPr>
        <w:t>计。</w:t>
      </w:r>
      <w:r w:rsidR="00E440BA" w:rsidRPr="00AA0E76">
        <w:rPr>
          <w:rFonts w:hint="eastAsia"/>
          <w:color w:val="000000" w:themeColor="text1"/>
          <w:sz w:val="24"/>
          <w:szCs w:val="24"/>
        </w:rPr>
        <w:t>另，此毕业论文开题答辩成绩不计入毕业论文总评成绩，仅供外审抽审参考。</w:t>
      </w:r>
    </w:p>
    <w:p w14:paraId="3CED86D4" w14:textId="77777777" w:rsidR="009525F2" w:rsidRPr="00FF7BAC" w:rsidRDefault="009525F2" w:rsidP="009525F2">
      <w:pPr>
        <w:spacing w:line="480" w:lineRule="auto"/>
        <w:rPr>
          <w:b/>
          <w:sz w:val="24"/>
          <w:szCs w:val="24"/>
        </w:rPr>
      </w:pPr>
      <w:r w:rsidRPr="00FF7BAC">
        <w:rPr>
          <w:rFonts w:hint="eastAsia"/>
          <w:b/>
          <w:sz w:val="24"/>
          <w:szCs w:val="24"/>
        </w:rPr>
        <w:t>三、加强论文中期检查管理</w:t>
      </w:r>
    </w:p>
    <w:p w14:paraId="7F5A5731" w14:textId="458861BC" w:rsidR="009525F2" w:rsidRDefault="001F55A3" w:rsidP="00FF7BAC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学生在春夏学期开学第</w:t>
      </w:r>
      <w:r w:rsidR="009453C9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周</w:t>
      </w:r>
      <w:r w:rsidR="009453C9">
        <w:rPr>
          <w:rFonts w:hint="eastAsia"/>
          <w:sz w:val="24"/>
          <w:szCs w:val="24"/>
        </w:rPr>
        <w:t>（</w:t>
      </w:r>
      <w:r w:rsidR="009453C9">
        <w:rPr>
          <w:rFonts w:hint="eastAsia"/>
          <w:sz w:val="24"/>
          <w:szCs w:val="24"/>
        </w:rPr>
        <w:t>3</w:t>
      </w:r>
      <w:r w:rsidR="009453C9">
        <w:rPr>
          <w:rFonts w:hint="eastAsia"/>
          <w:sz w:val="24"/>
          <w:szCs w:val="24"/>
        </w:rPr>
        <w:t>月上旬）</w:t>
      </w:r>
      <w:r>
        <w:rPr>
          <w:rFonts w:hint="eastAsia"/>
          <w:sz w:val="24"/>
          <w:szCs w:val="24"/>
        </w:rPr>
        <w:t>将毕业论文交至指导教师处，填写《</w:t>
      </w:r>
      <w:r w:rsidRPr="009525F2">
        <w:rPr>
          <w:rFonts w:hint="eastAsia"/>
          <w:sz w:val="24"/>
          <w:szCs w:val="24"/>
        </w:rPr>
        <w:t>浙江大学本科生毕业论文（设计）</w:t>
      </w:r>
      <w:r>
        <w:rPr>
          <w:rFonts w:hint="eastAsia"/>
          <w:sz w:val="24"/>
          <w:szCs w:val="24"/>
        </w:rPr>
        <w:t>中期检查表》，</w:t>
      </w:r>
      <w:r w:rsidR="00FF7BAC">
        <w:rPr>
          <w:rFonts w:hint="eastAsia"/>
          <w:sz w:val="24"/>
          <w:szCs w:val="24"/>
        </w:rPr>
        <w:t>任课老师根据学生毕业论文</w:t>
      </w:r>
      <w:r w:rsidR="00FF7BAC">
        <w:rPr>
          <w:rFonts w:hint="eastAsia"/>
          <w:sz w:val="24"/>
          <w:szCs w:val="24"/>
        </w:rPr>
        <w:lastRenderedPageBreak/>
        <w:t>进展进度，填写相应信息并签名。中期检查表在春夏学期第</w:t>
      </w:r>
      <w:r w:rsidR="00600A8A">
        <w:rPr>
          <w:rFonts w:hint="eastAsia"/>
          <w:sz w:val="24"/>
          <w:szCs w:val="24"/>
        </w:rPr>
        <w:t>四</w:t>
      </w:r>
      <w:r w:rsidR="00FF7BAC">
        <w:rPr>
          <w:rFonts w:hint="eastAsia"/>
          <w:sz w:val="24"/>
          <w:szCs w:val="24"/>
        </w:rPr>
        <w:t>周由班长收齐后交至东</w:t>
      </w:r>
      <w:r w:rsidR="00FF7BAC">
        <w:rPr>
          <w:rFonts w:hint="eastAsia"/>
          <w:sz w:val="24"/>
          <w:szCs w:val="24"/>
        </w:rPr>
        <w:t>5-</w:t>
      </w:r>
      <w:r w:rsidR="00FF7BAC">
        <w:rPr>
          <w:sz w:val="24"/>
          <w:szCs w:val="24"/>
        </w:rPr>
        <w:t>307.</w:t>
      </w:r>
    </w:p>
    <w:p w14:paraId="47CFED62" w14:textId="77777777" w:rsidR="00FF7BAC" w:rsidRPr="00FF7BAC" w:rsidRDefault="00FF7BAC" w:rsidP="00FF7BAC">
      <w:pPr>
        <w:spacing w:line="480" w:lineRule="auto"/>
        <w:rPr>
          <w:b/>
          <w:sz w:val="24"/>
          <w:szCs w:val="24"/>
        </w:rPr>
      </w:pPr>
      <w:r w:rsidRPr="00FF7BAC">
        <w:rPr>
          <w:rFonts w:hint="eastAsia"/>
          <w:b/>
          <w:sz w:val="24"/>
          <w:szCs w:val="24"/>
        </w:rPr>
        <w:t>四、加强论文送审</w:t>
      </w:r>
      <w:r>
        <w:rPr>
          <w:rFonts w:hint="eastAsia"/>
          <w:b/>
          <w:sz w:val="24"/>
          <w:szCs w:val="24"/>
        </w:rPr>
        <w:t>评审</w:t>
      </w:r>
      <w:r w:rsidRPr="00FF7BAC">
        <w:rPr>
          <w:rFonts w:hint="eastAsia"/>
          <w:b/>
          <w:sz w:val="24"/>
          <w:szCs w:val="24"/>
        </w:rPr>
        <w:t>管理</w:t>
      </w:r>
    </w:p>
    <w:p w14:paraId="0ED2A8BD" w14:textId="073B73F1" w:rsidR="009525F2" w:rsidRPr="00553511" w:rsidRDefault="00AA0E76" w:rsidP="000C45B5">
      <w:pPr>
        <w:spacing w:line="480" w:lineRule="auto"/>
        <w:ind w:firstLine="480"/>
        <w:rPr>
          <w:color w:val="000000" w:themeColor="text1"/>
          <w:sz w:val="24"/>
          <w:szCs w:val="24"/>
        </w:rPr>
      </w:pPr>
      <w:r w:rsidRPr="00553511">
        <w:rPr>
          <w:rFonts w:hint="eastAsia"/>
          <w:color w:val="000000" w:themeColor="text1"/>
          <w:sz w:val="24"/>
          <w:szCs w:val="24"/>
        </w:rPr>
        <w:t>学院各专业应在</w:t>
      </w:r>
      <w:r w:rsidRPr="00553511">
        <w:rPr>
          <w:color w:val="000000" w:themeColor="text1"/>
          <w:sz w:val="24"/>
          <w:szCs w:val="24"/>
        </w:rPr>
        <w:t>5</w:t>
      </w:r>
      <w:r w:rsidRPr="00553511">
        <w:rPr>
          <w:rFonts w:hint="eastAsia"/>
          <w:color w:val="000000" w:themeColor="text1"/>
          <w:sz w:val="24"/>
          <w:szCs w:val="24"/>
        </w:rPr>
        <w:t>月初组织匿名评审，</w:t>
      </w:r>
      <w:r w:rsidR="003D5622" w:rsidRPr="00553511">
        <w:rPr>
          <w:rFonts w:hint="eastAsia"/>
          <w:color w:val="000000" w:themeColor="text1"/>
          <w:sz w:val="24"/>
          <w:szCs w:val="24"/>
        </w:rPr>
        <w:t>学院另增加论文外审送审环节，</w:t>
      </w:r>
      <w:r w:rsidRPr="00553511">
        <w:rPr>
          <w:rFonts w:hint="eastAsia"/>
          <w:color w:val="000000" w:themeColor="text1"/>
          <w:sz w:val="24"/>
          <w:szCs w:val="24"/>
        </w:rPr>
        <w:t>匿名评审和外审送审同时进行。</w:t>
      </w:r>
      <w:r w:rsidR="00FF7BAC" w:rsidRPr="00553511">
        <w:rPr>
          <w:rFonts w:hint="eastAsia"/>
          <w:color w:val="000000" w:themeColor="text1"/>
          <w:sz w:val="24"/>
          <w:szCs w:val="24"/>
        </w:rPr>
        <w:t>学院教学科按照</w:t>
      </w:r>
      <w:r w:rsidR="00E440BA" w:rsidRPr="00553511">
        <w:rPr>
          <w:rFonts w:hint="eastAsia"/>
          <w:color w:val="000000" w:themeColor="text1"/>
          <w:sz w:val="24"/>
          <w:szCs w:val="24"/>
        </w:rPr>
        <w:t>随机抽取原则</w:t>
      </w:r>
      <w:r w:rsidRPr="00553511">
        <w:rPr>
          <w:rFonts w:hint="eastAsia"/>
          <w:color w:val="000000" w:themeColor="text1"/>
          <w:sz w:val="24"/>
          <w:szCs w:val="24"/>
        </w:rPr>
        <w:t>组织外审</w:t>
      </w:r>
      <w:r w:rsidR="003D5622" w:rsidRPr="00553511">
        <w:rPr>
          <w:rFonts w:hint="eastAsia"/>
          <w:color w:val="000000" w:themeColor="text1"/>
          <w:sz w:val="24"/>
          <w:szCs w:val="24"/>
        </w:rPr>
        <w:t>送</w:t>
      </w:r>
      <w:r w:rsidRPr="00553511">
        <w:rPr>
          <w:rFonts w:hint="eastAsia"/>
          <w:color w:val="000000" w:themeColor="text1"/>
          <w:sz w:val="24"/>
          <w:szCs w:val="24"/>
        </w:rPr>
        <w:t>审</w:t>
      </w:r>
      <w:r w:rsidR="00E440BA" w:rsidRPr="00553511">
        <w:rPr>
          <w:rFonts w:hint="eastAsia"/>
          <w:color w:val="000000" w:themeColor="text1"/>
          <w:sz w:val="24"/>
          <w:szCs w:val="24"/>
        </w:rPr>
        <w:t>，具体执行依据请见本通知第二点。</w:t>
      </w:r>
      <w:r w:rsidR="00FF7BAC" w:rsidRPr="00553511">
        <w:rPr>
          <w:rFonts w:hint="eastAsia"/>
          <w:color w:val="000000" w:themeColor="text1"/>
          <w:sz w:val="24"/>
          <w:szCs w:val="24"/>
        </w:rPr>
        <w:t>外审</w:t>
      </w:r>
      <w:r w:rsidR="003D5622" w:rsidRPr="00553511">
        <w:rPr>
          <w:rFonts w:hint="eastAsia"/>
          <w:color w:val="000000" w:themeColor="text1"/>
          <w:sz w:val="24"/>
          <w:szCs w:val="24"/>
        </w:rPr>
        <w:t>评审</w:t>
      </w:r>
      <w:r w:rsidR="00FF7BAC" w:rsidRPr="00553511">
        <w:rPr>
          <w:rFonts w:hint="eastAsia"/>
          <w:color w:val="000000" w:themeColor="text1"/>
          <w:sz w:val="24"/>
          <w:szCs w:val="24"/>
        </w:rPr>
        <w:t>意见为大修或未达到答辩要求的论文，</w:t>
      </w:r>
      <w:r w:rsidR="00553511" w:rsidRPr="00553511">
        <w:rPr>
          <w:rFonts w:hint="eastAsia"/>
          <w:color w:val="000000" w:themeColor="text1"/>
          <w:sz w:val="24"/>
          <w:szCs w:val="24"/>
        </w:rPr>
        <w:t>学生</w:t>
      </w:r>
      <w:r w:rsidR="00FF7BAC" w:rsidRPr="00553511">
        <w:rPr>
          <w:rFonts w:hint="eastAsia"/>
          <w:color w:val="000000" w:themeColor="text1"/>
          <w:sz w:val="24"/>
          <w:szCs w:val="24"/>
        </w:rPr>
        <w:t>修改</w:t>
      </w:r>
      <w:r w:rsidRPr="00553511">
        <w:rPr>
          <w:rFonts w:hint="eastAsia"/>
          <w:color w:val="000000" w:themeColor="text1"/>
          <w:sz w:val="24"/>
          <w:szCs w:val="24"/>
        </w:rPr>
        <w:t>后</w:t>
      </w:r>
      <w:r w:rsidR="003D5622" w:rsidRPr="00553511">
        <w:rPr>
          <w:rFonts w:hint="eastAsia"/>
          <w:color w:val="000000" w:themeColor="text1"/>
          <w:sz w:val="24"/>
          <w:szCs w:val="24"/>
        </w:rPr>
        <w:t>需</w:t>
      </w:r>
      <w:r w:rsidR="00553511" w:rsidRPr="00553511">
        <w:rPr>
          <w:rFonts w:hint="eastAsia"/>
          <w:color w:val="000000" w:themeColor="text1"/>
          <w:sz w:val="24"/>
          <w:szCs w:val="24"/>
        </w:rPr>
        <w:t>经</w:t>
      </w:r>
      <w:r w:rsidRPr="00553511">
        <w:rPr>
          <w:rFonts w:hint="eastAsia"/>
          <w:color w:val="000000" w:themeColor="text1"/>
          <w:sz w:val="24"/>
          <w:szCs w:val="24"/>
        </w:rPr>
        <w:t>导师确认</w:t>
      </w:r>
      <w:r w:rsidR="00553511" w:rsidRPr="00553511">
        <w:rPr>
          <w:rFonts w:hint="eastAsia"/>
          <w:color w:val="000000" w:themeColor="text1"/>
          <w:sz w:val="24"/>
          <w:szCs w:val="24"/>
        </w:rPr>
        <w:t>修改完成</w:t>
      </w:r>
      <w:r w:rsidRPr="00553511">
        <w:rPr>
          <w:rFonts w:hint="eastAsia"/>
          <w:color w:val="000000" w:themeColor="text1"/>
          <w:sz w:val="24"/>
          <w:szCs w:val="24"/>
        </w:rPr>
        <w:t>、</w:t>
      </w:r>
      <w:r w:rsidR="00030AA0" w:rsidRPr="00553511">
        <w:rPr>
          <w:rFonts w:hint="eastAsia"/>
          <w:color w:val="000000" w:themeColor="text1"/>
          <w:sz w:val="24"/>
          <w:szCs w:val="24"/>
        </w:rPr>
        <w:t>本专业答辩委员会审议</w:t>
      </w:r>
      <w:r w:rsidRPr="00553511">
        <w:rPr>
          <w:rFonts w:hint="eastAsia"/>
          <w:color w:val="000000" w:themeColor="text1"/>
          <w:sz w:val="24"/>
          <w:szCs w:val="24"/>
        </w:rPr>
        <w:t>通过</w:t>
      </w:r>
      <w:r w:rsidR="000C45B5" w:rsidRPr="00553511">
        <w:rPr>
          <w:rFonts w:hint="eastAsia"/>
          <w:color w:val="000000" w:themeColor="text1"/>
          <w:sz w:val="24"/>
          <w:szCs w:val="24"/>
        </w:rPr>
        <w:t>后方能</w:t>
      </w:r>
      <w:r w:rsidR="00600A8A">
        <w:rPr>
          <w:rFonts w:hint="eastAsia"/>
          <w:color w:val="000000" w:themeColor="text1"/>
          <w:sz w:val="24"/>
          <w:szCs w:val="24"/>
        </w:rPr>
        <w:t>参加</w:t>
      </w:r>
      <w:r w:rsidR="000C45B5" w:rsidRPr="00553511">
        <w:rPr>
          <w:rFonts w:hint="eastAsia"/>
          <w:color w:val="000000" w:themeColor="text1"/>
          <w:sz w:val="24"/>
          <w:szCs w:val="24"/>
        </w:rPr>
        <w:t>毕业论</w:t>
      </w:r>
      <w:r w:rsidR="00600A8A">
        <w:rPr>
          <w:rFonts w:hint="eastAsia"/>
          <w:color w:val="000000" w:themeColor="text1"/>
          <w:sz w:val="24"/>
          <w:szCs w:val="24"/>
        </w:rPr>
        <w:t>文</w:t>
      </w:r>
      <w:r w:rsidR="000C45B5" w:rsidRPr="00553511">
        <w:rPr>
          <w:rFonts w:hint="eastAsia"/>
          <w:color w:val="000000" w:themeColor="text1"/>
          <w:sz w:val="24"/>
          <w:szCs w:val="24"/>
        </w:rPr>
        <w:t>答辩。</w:t>
      </w:r>
    </w:p>
    <w:p w14:paraId="42A00FDC" w14:textId="77777777" w:rsidR="000C45B5" w:rsidRPr="00030AA0" w:rsidRDefault="000C45B5" w:rsidP="000C45B5">
      <w:pPr>
        <w:spacing w:line="480" w:lineRule="auto"/>
        <w:rPr>
          <w:sz w:val="24"/>
          <w:szCs w:val="24"/>
        </w:rPr>
      </w:pPr>
      <w:bookmarkStart w:id="0" w:name="_GoBack"/>
      <w:bookmarkEnd w:id="0"/>
    </w:p>
    <w:sectPr w:rsidR="000C45B5" w:rsidRPr="0003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DDD3" w16cex:dateUtc="2022-10-10T10:07:00Z"/>
  <w16cex:commentExtensible w16cex:durableId="26EEDE1B" w16cex:dateUtc="2022-10-10T10:08:00Z"/>
  <w16cex:commentExtensible w16cex:durableId="26EEE052" w16cex:dateUtc="2022-10-10T10:17:00Z"/>
  <w16cex:commentExtensible w16cex:durableId="26EEE2AA" w16cex:dateUtc="2022-10-10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1F96" w14:textId="77777777" w:rsidR="00E74414" w:rsidRDefault="00E74414" w:rsidP="00600A8A">
      <w:r>
        <w:separator/>
      </w:r>
    </w:p>
  </w:endnote>
  <w:endnote w:type="continuationSeparator" w:id="0">
    <w:p w14:paraId="7EA9EA02" w14:textId="77777777" w:rsidR="00E74414" w:rsidRDefault="00E74414" w:rsidP="0060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60FB" w14:textId="77777777" w:rsidR="00E74414" w:rsidRDefault="00E74414" w:rsidP="00600A8A">
      <w:r>
        <w:separator/>
      </w:r>
    </w:p>
  </w:footnote>
  <w:footnote w:type="continuationSeparator" w:id="0">
    <w:p w14:paraId="16C813B0" w14:textId="77777777" w:rsidR="00E74414" w:rsidRDefault="00E74414" w:rsidP="0060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D3"/>
    <w:rsid w:val="00030AA0"/>
    <w:rsid w:val="000C45B5"/>
    <w:rsid w:val="0016565B"/>
    <w:rsid w:val="001F55A3"/>
    <w:rsid w:val="003D5622"/>
    <w:rsid w:val="004A5106"/>
    <w:rsid w:val="00553511"/>
    <w:rsid w:val="00554A2B"/>
    <w:rsid w:val="00561DEF"/>
    <w:rsid w:val="00600A8A"/>
    <w:rsid w:val="00612D21"/>
    <w:rsid w:val="008E622A"/>
    <w:rsid w:val="009453C9"/>
    <w:rsid w:val="009525F2"/>
    <w:rsid w:val="00A70D99"/>
    <w:rsid w:val="00AA0E76"/>
    <w:rsid w:val="00AB49D3"/>
    <w:rsid w:val="00BB5E05"/>
    <w:rsid w:val="00C445FC"/>
    <w:rsid w:val="00C80A49"/>
    <w:rsid w:val="00C97BB0"/>
    <w:rsid w:val="00D00969"/>
    <w:rsid w:val="00D97A66"/>
    <w:rsid w:val="00E440BA"/>
    <w:rsid w:val="00E74414"/>
    <w:rsid w:val="00F97A39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E0F7E"/>
  <w15:chartTrackingRefBased/>
  <w15:docId w15:val="{A32CC211-24E6-4FEE-989E-EF14F879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0D9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70D99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70D99"/>
  </w:style>
  <w:style w:type="paragraph" w:styleId="a6">
    <w:name w:val="annotation subject"/>
    <w:basedOn w:val="a4"/>
    <w:next w:val="a4"/>
    <w:link w:val="a7"/>
    <w:uiPriority w:val="99"/>
    <w:semiHidden/>
    <w:unhideWhenUsed/>
    <w:rsid w:val="00A70D9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70D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0D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0D99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0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00A8A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00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00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78C9-6E54-42F2-B26B-0F1F4C75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DELL</cp:lastModifiedBy>
  <cp:revision>3</cp:revision>
  <dcterms:created xsi:type="dcterms:W3CDTF">2022-10-19T09:25:00Z</dcterms:created>
  <dcterms:modified xsi:type="dcterms:W3CDTF">2022-10-20T01:06:00Z</dcterms:modified>
</cp:coreProperties>
</file>