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D5D" w:rsidRPr="00B66E3F" w:rsidRDefault="00175D5D" w:rsidP="00175D5D">
      <w:pPr>
        <w:jc w:val="center"/>
        <w:rPr>
          <w:rFonts w:eastAsiaTheme="minorHAnsi"/>
          <w:b/>
          <w:sz w:val="30"/>
          <w:szCs w:val="30"/>
        </w:rPr>
      </w:pPr>
      <w:r w:rsidRPr="00B66E3F">
        <w:rPr>
          <w:rFonts w:ascii="微软雅黑" w:eastAsia="微软雅黑" w:hAnsi="微软雅黑" w:cs="微软雅黑" w:hint="eastAsia"/>
          <w:b/>
          <w:sz w:val="30"/>
          <w:szCs w:val="30"/>
        </w:rPr>
        <w:t>外国语学院本科生对外交流学业修读告知书</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1701"/>
        <w:gridCol w:w="1701"/>
        <w:gridCol w:w="1701"/>
        <w:gridCol w:w="20"/>
        <w:gridCol w:w="1539"/>
        <w:gridCol w:w="1101"/>
      </w:tblGrid>
      <w:tr w:rsidR="00175D5D" w:rsidRPr="00596CBE" w:rsidTr="00DB767F">
        <w:trPr>
          <w:trHeight w:val="425"/>
          <w:jc w:val="center"/>
        </w:trPr>
        <w:tc>
          <w:tcPr>
            <w:tcW w:w="1942" w:type="dxa"/>
            <w:tcBorders>
              <w:top w:val="single" w:sz="4" w:space="0" w:color="auto"/>
              <w:left w:val="single" w:sz="4" w:space="0" w:color="auto"/>
              <w:bottom w:val="single" w:sz="4" w:space="0" w:color="auto"/>
              <w:right w:val="single" w:sz="4" w:space="0" w:color="auto"/>
            </w:tcBorders>
            <w:vAlign w:val="center"/>
            <w:hideMark/>
          </w:tcPr>
          <w:p w:rsidR="00175D5D" w:rsidRPr="00596CBE" w:rsidRDefault="00175D5D" w:rsidP="00DB767F">
            <w:pPr>
              <w:spacing w:line="360" w:lineRule="auto"/>
              <w:jc w:val="center"/>
              <w:rPr>
                <w:rFonts w:ascii="宋体" w:eastAsia="宋体" w:hAnsi="宋体"/>
                <w:szCs w:val="21"/>
              </w:rPr>
            </w:pPr>
            <w:r w:rsidRPr="00596CBE">
              <w:rPr>
                <w:rFonts w:ascii="宋体" w:eastAsia="宋体" w:hAnsi="宋体" w:hint="eastAsia"/>
                <w:szCs w:val="21"/>
              </w:rPr>
              <w:t>姓  名</w:t>
            </w:r>
          </w:p>
        </w:tc>
        <w:tc>
          <w:tcPr>
            <w:tcW w:w="1701" w:type="dxa"/>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75D5D" w:rsidRPr="00596CBE" w:rsidRDefault="00175D5D" w:rsidP="00DB767F">
            <w:pPr>
              <w:spacing w:line="360" w:lineRule="auto"/>
              <w:jc w:val="center"/>
              <w:rPr>
                <w:rFonts w:ascii="宋体" w:eastAsia="宋体" w:hAnsi="宋体"/>
                <w:szCs w:val="21"/>
              </w:rPr>
            </w:pPr>
            <w:r>
              <w:rPr>
                <w:rFonts w:ascii="宋体" w:eastAsia="宋体" w:hAnsi="宋体" w:hint="eastAsia"/>
                <w:szCs w:val="21"/>
              </w:rPr>
              <w:t>学号</w:t>
            </w:r>
          </w:p>
        </w:tc>
        <w:tc>
          <w:tcPr>
            <w:tcW w:w="1721" w:type="dxa"/>
            <w:gridSpan w:val="2"/>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szCs w:val="21"/>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175D5D" w:rsidRPr="00596CBE" w:rsidRDefault="00175D5D" w:rsidP="00DB767F">
            <w:pPr>
              <w:spacing w:line="360" w:lineRule="auto"/>
              <w:jc w:val="center"/>
              <w:rPr>
                <w:rFonts w:ascii="宋体" w:eastAsia="宋体" w:hAnsi="宋体"/>
                <w:szCs w:val="21"/>
              </w:rPr>
            </w:pPr>
            <w:r>
              <w:rPr>
                <w:rFonts w:ascii="宋体" w:eastAsia="宋体" w:hAnsi="宋体" w:hint="eastAsia"/>
                <w:szCs w:val="21"/>
              </w:rPr>
              <w:t>专业</w:t>
            </w:r>
          </w:p>
        </w:tc>
        <w:tc>
          <w:tcPr>
            <w:tcW w:w="1101" w:type="dxa"/>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szCs w:val="21"/>
              </w:rPr>
            </w:pPr>
          </w:p>
        </w:tc>
      </w:tr>
      <w:tr w:rsidR="00175D5D" w:rsidRPr="00596CBE" w:rsidTr="00DB767F">
        <w:trPr>
          <w:trHeight w:val="275"/>
          <w:jc w:val="center"/>
        </w:trPr>
        <w:tc>
          <w:tcPr>
            <w:tcW w:w="1942" w:type="dxa"/>
            <w:tcBorders>
              <w:top w:val="single" w:sz="4" w:space="0" w:color="auto"/>
              <w:left w:val="single" w:sz="4" w:space="0" w:color="auto"/>
              <w:bottom w:val="single" w:sz="4" w:space="0" w:color="auto"/>
              <w:right w:val="single" w:sz="4" w:space="0" w:color="auto"/>
            </w:tcBorders>
            <w:vAlign w:val="center"/>
            <w:hideMark/>
          </w:tcPr>
          <w:p w:rsidR="00175D5D" w:rsidRPr="00596CBE" w:rsidRDefault="00175D5D" w:rsidP="00DB767F">
            <w:pPr>
              <w:spacing w:line="360" w:lineRule="auto"/>
              <w:jc w:val="center"/>
              <w:rPr>
                <w:rFonts w:ascii="宋体" w:eastAsia="宋体" w:hAnsi="宋体"/>
                <w:szCs w:val="21"/>
              </w:rPr>
            </w:pPr>
            <w:r w:rsidRPr="00596CBE">
              <w:rPr>
                <w:rFonts w:ascii="宋体" w:eastAsia="宋体" w:hAnsi="宋体" w:hint="eastAsia"/>
                <w:szCs w:val="21"/>
              </w:rPr>
              <w:t>项目名称</w:t>
            </w:r>
          </w:p>
        </w:tc>
        <w:tc>
          <w:tcPr>
            <w:tcW w:w="7763" w:type="dxa"/>
            <w:gridSpan w:val="6"/>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left"/>
              <w:rPr>
                <w:rFonts w:ascii="宋体" w:eastAsia="宋体" w:hAnsi="宋体"/>
                <w:szCs w:val="21"/>
              </w:rPr>
            </w:pPr>
          </w:p>
        </w:tc>
      </w:tr>
      <w:tr w:rsidR="00175D5D" w:rsidRPr="00596CBE" w:rsidTr="00DB767F">
        <w:trPr>
          <w:trHeight w:val="272"/>
          <w:jc w:val="center"/>
        </w:trPr>
        <w:tc>
          <w:tcPr>
            <w:tcW w:w="1942" w:type="dxa"/>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szCs w:val="21"/>
              </w:rPr>
            </w:pPr>
            <w:r w:rsidRPr="00596CBE">
              <w:rPr>
                <w:rFonts w:ascii="宋体" w:eastAsia="宋体" w:hAnsi="宋体" w:hint="eastAsia"/>
                <w:szCs w:val="21"/>
              </w:rPr>
              <w:t>项目</w:t>
            </w:r>
            <w:r>
              <w:rPr>
                <w:rFonts w:ascii="宋体" w:eastAsia="宋体" w:hAnsi="宋体" w:hint="eastAsia"/>
                <w:szCs w:val="21"/>
              </w:rPr>
              <w:t>类型</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75D5D" w:rsidRPr="00462563" w:rsidRDefault="00175D5D" w:rsidP="00DB767F">
            <w:pPr>
              <w:jc w:val="center"/>
              <w:rPr>
                <w:rFonts w:ascii="Times New Roman" w:eastAsia="宋体" w:hAnsi="Times New Roman" w:cs="Times New Roman"/>
                <w:szCs w:val="21"/>
              </w:rPr>
            </w:pPr>
            <w:r w:rsidRPr="00462563">
              <w:rPr>
                <w:rFonts w:ascii="Times New Roman" w:eastAsia="宋体" w:hAnsi="Times New Roman" w:cs="Times New Roman"/>
                <w:szCs w:val="21"/>
              </w:rPr>
              <w:sym w:font="Wingdings 2" w:char="00A3"/>
            </w:r>
            <w:r>
              <w:rPr>
                <w:rFonts w:ascii="Times New Roman" w:eastAsia="宋体" w:hAnsi="Times New Roman" w:cs="Times New Roman" w:hint="eastAsia"/>
                <w:szCs w:val="21"/>
              </w:rPr>
              <w:t>线上</w:t>
            </w:r>
            <w:r w:rsidRPr="00462563">
              <w:rPr>
                <w:rFonts w:ascii="Times New Roman" w:eastAsia="宋体" w:hAnsi="Times New Roman" w:cs="Times New Roman" w:hint="eastAsia"/>
                <w:szCs w:val="21"/>
              </w:rPr>
              <w:t xml:space="preserve"> </w:t>
            </w:r>
            <w:r w:rsidRPr="00462563">
              <w:rPr>
                <w:rFonts w:ascii="Times New Roman" w:eastAsia="宋体" w:hAnsi="Times New Roman" w:cs="Times New Roman"/>
                <w:szCs w:val="21"/>
              </w:rPr>
              <w:sym w:font="Wingdings 2" w:char="00A3"/>
            </w:r>
            <w:r>
              <w:rPr>
                <w:rFonts w:ascii="Times New Roman" w:eastAsia="宋体" w:hAnsi="Times New Roman" w:cs="Times New Roman" w:hint="eastAsia"/>
                <w:szCs w:val="21"/>
              </w:rPr>
              <w:t>线下</w:t>
            </w:r>
          </w:p>
        </w:tc>
        <w:tc>
          <w:tcPr>
            <w:tcW w:w="1701" w:type="dxa"/>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szCs w:val="21"/>
              </w:rPr>
            </w:pPr>
            <w:r>
              <w:rPr>
                <w:rFonts w:ascii="宋体" w:eastAsia="宋体" w:hAnsi="宋体" w:hint="eastAsia"/>
                <w:szCs w:val="21"/>
              </w:rPr>
              <w:t>项目起讫</w:t>
            </w:r>
            <w:r w:rsidRPr="00596CBE">
              <w:rPr>
                <w:rFonts w:ascii="宋体" w:eastAsia="宋体" w:hAnsi="宋体" w:hint="eastAsia"/>
                <w:szCs w:val="21"/>
              </w:rPr>
              <w:t>时间</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175D5D" w:rsidRPr="00596CBE" w:rsidRDefault="00175D5D" w:rsidP="00DB767F">
            <w:pPr>
              <w:spacing w:line="360" w:lineRule="auto"/>
              <w:jc w:val="center"/>
              <w:rPr>
                <w:rFonts w:ascii="宋体" w:eastAsia="宋体" w:hAnsi="宋体"/>
                <w:color w:val="808080" w:themeColor="background1" w:themeShade="80"/>
                <w:szCs w:val="21"/>
              </w:rPr>
            </w:pPr>
          </w:p>
        </w:tc>
      </w:tr>
      <w:tr w:rsidR="00175D5D" w:rsidRPr="00596CBE" w:rsidTr="00DB767F">
        <w:trPr>
          <w:trHeight w:val="1266"/>
          <w:jc w:val="center"/>
        </w:trPr>
        <w:tc>
          <w:tcPr>
            <w:tcW w:w="9705" w:type="dxa"/>
            <w:gridSpan w:val="7"/>
            <w:tcBorders>
              <w:top w:val="single" w:sz="4" w:space="0" w:color="auto"/>
              <w:left w:val="single" w:sz="4" w:space="0" w:color="auto"/>
              <w:bottom w:val="single" w:sz="4" w:space="0" w:color="auto"/>
              <w:right w:val="single" w:sz="4" w:space="0" w:color="auto"/>
            </w:tcBorders>
            <w:vAlign w:val="center"/>
          </w:tcPr>
          <w:p w:rsidR="00175D5D" w:rsidRPr="006D05C5" w:rsidRDefault="00175D5D" w:rsidP="00DB767F">
            <w:pPr>
              <w:spacing w:beforeLines="50" w:before="156" w:line="360" w:lineRule="auto"/>
              <w:ind w:firstLineChars="200" w:firstLine="422"/>
              <w:jc w:val="left"/>
              <w:rPr>
                <w:rStyle w:val="a8"/>
                <w:rFonts w:ascii="Arial" w:hAnsi="Arial" w:cs="Arial"/>
                <w:szCs w:val="21"/>
              </w:rPr>
            </w:pPr>
            <w:r w:rsidRPr="00F12F46">
              <w:rPr>
                <w:rStyle w:val="a8"/>
                <w:rFonts w:ascii="Arial" w:hAnsi="Arial" w:cs="Arial" w:hint="eastAsia"/>
                <w:szCs w:val="21"/>
              </w:rPr>
              <w:t>线下</w:t>
            </w:r>
            <w:r w:rsidRPr="00F12F46">
              <w:rPr>
                <w:rStyle w:val="a8"/>
                <w:rFonts w:ascii="Arial" w:hAnsi="Arial" w:cs="Arial"/>
                <w:szCs w:val="21"/>
              </w:rPr>
              <w:t>项目是否能够正常派出，取决于国家政策制度以及学校相关规定</w:t>
            </w:r>
            <w:r w:rsidRPr="00F12F46">
              <w:rPr>
                <w:rStyle w:val="a8"/>
                <w:rFonts w:ascii="Arial" w:hAnsi="Arial" w:cs="Arial" w:hint="eastAsia"/>
                <w:szCs w:val="21"/>
              </w:rPr>
              <w:t>，</w:t>
            </w:r>
            <w:r w:rsidRPr="00F12F46">
              <w:rPr>
                <w:rStyle w:val="a8"/>
                <w:rFonts w:ascii="Arial" w:hAnsi="Arial" w:cs="Arial"/>
                <w:szCs w:val="21"/>
              </w:rPr>
              <w:t>为避免因无法派出而带来的不利影响，请在申请前慎重考虑。</w:t>
            </w:r>
            <w:r w:rsidRPr="006D05C5">
              <w:rPr>
                <w:rStyle w:val="a8"/>
                <w:rFonts w:ascii="Arial" w:hAnsi="Arial" w:cs="Arial" w:hint="eastAsia"/>
              </w:rPr>
              <w:t>未经学校</w:t>
            </w:r>
            <w:r>
              <w:rPr>
                <w:rStyle w:val="a8"/>
                <w:rFonts w:ascii="Arial" w:hAnsi="Arial" w:cs="Arial" w:hint="eastAsia"/>
              </w:rPr>
              <w:t>、学院</w:t>
            </w:r>
            <w:r w:rsidRPr="006D05C5">
              <w:rPr>
                <w:rStyle w:val="a8"/>
                <w:rFonts w:ascii="Arial" w:hAnsi="Arial" w:cs="Arial" w:hint="eastAsia"/>
              </w:rPr>
              <w:t>批准、绝不擅自出行。</w:t>
            </w:r>
          </w:p>
          <w:p w:rsidR="00175D5D" w:rsidRPr="00D65BA1" w:rsidRDefault="00175D5D" w:rsidP="00DB767F">
            <w:pPr>
              <w:spacing w:beforeLines="50" w:before="156" w:line="360" w:lineRule="auto"/>
              <w:ind w:firstLineChars="200" w:firstLine="422"/>
              <w:jc w:val="left"/>
              <w:rPr>
                <w:rFonts w:eastAsiaTheme="minorHAnsi"/>
                <w:b/>
                <w:szCs w:val="21"/>
              </w:rPr>
            </w:pPr>
            <w:r w:rsidRPr="00D65BA1">
              <w:rPr>
                <w:rFonts w:eastAsiaTheme="minorHAnsi" w:hint="eastAsia"/>
                <w:b/>
                <w:szCs w:val="21"/>
              </w:rPr>
              <w:t>学生如需参加</w:t>
            </w:r>
            <w:r w:rsidR="005B16EB">
              <w:rPr>
                <w:rFonts w:asciiTheme="minorEastAsia" w:hAnsiTheme="minorEastAsia" w:hint="eastAsia"/>
                <w:b/>
                <w:szCs w:val="21"/>
              </w:rPr>
              <w:t>长学期</w:t>
            </w:r>
            <w:r w:rsidRPr="00D65BA1">
              <w:rPr>
                <w:rFonts w:eastAsiaTheme="minorHAnsi" w:hint="eastAsia"/>
                <w:b/>
                <w:szCs w:val="21"/>
              </w:rPr>
              <w:t>线下对外交流项目需知晓以下学业修读</w:t>
            </w:r>
            <w:r w:rsidR="005B16EB">
              <w:rPr>
                <w:rFonts w:asciiTheme="minorEastAsia" w:hAnsiTheme="minorEastAsia" w:hint="eastAsia"/>
                <w:b/>
                <w:szCs w:val="21"/>
              </w:rPr>
              <w:t>要求</w:t>
            </w:r>
            <w:r w:rsidRPr="00D65BA1">
              <w:rPr>
                <w:rFonts w:eastAsiaTheme="minorHAnsi" w:hint="eastAsia"/>
                <w:b/>
                <w:szCs w:val="21"/>
              </w:rPr>
              <w:t>：</w:t>
            </w:r>
          </w:p>
          <w:p w:rsidR="00175D5D" w:rsidRPr="00D65BA1" w:rsidRDefault="00175D5D" w:rsidP="00DB767F">
            <w:pPr>
              <w:spacing w:beforeLines="50" w:before="156" w:line="360" w:lineRule="auto"/>
              <w:ind w:firstLineChars="200" w:firstLine="420"/>
              <w:jc w:val="left"/>
              <w:rPr>
                <w:rFonts w:eastAsiaTheme="minorHAnsi"/>
                <w:szCs w:val="21"/>
              </w:rPr>
            </w:pPr>
            <w:r w:rsidRPr="00D65BA1">
              <w:rPr>
                <w:rFonts w:eastAsiaTheme="minorHAnsi" w:hint="eastAsia"/>
                <w:szCs w:val="21"/>
              </w:rPr>
              <w:t>1. 学生应于交流项目结束后按期返校并</w:t>
            </w:r>
            <w:r w:rsidR="005B16EB">
              <w:rPr>
                <w:rFonts w:asciiTheme="minorEastAsia" w:hAnsiTheme="minorEastAsia" w:hint="eastAsia"/>
                <w:szCs w:val="21"/>
              </w:rPr>
              <w:t>及时</w:t>
            </w:r>
            <w:r w:rsidRPr="00D65BA1">
              <w:rPr>
                <w:rFonts w:eastAsiaTheme="minorHAnsi" w:hint="eastAsia"/>
                <w:szCs w:val="21"/>
              </w:rPr>
              <w:t>完成校外学分转换。</w:t>
            </w:r>
          </w:p>
          <w:p w:rsidR="00175D5D" w:rsidRPr="00D65BA1" w:rsidRDefault="00175D5D" w:rsidP="00DB767F">
            <w:pPr>
              <w:spacing w:beforeLines="50" w:before="156" w:line="360" w:lineRule="auto"/>
              <w:ind w:firstLineChars="200" w:firstLine="420"/>
              <w:jc w:val="left"/>
              <w:rPr>
                <w:rFonts w:eastAsiaTheme="minorHAnsi"/>
                <w:szCs w:val="21"/>
              </w:rPr>
            </w:pPr>
            <w:r w:rsidRPr="00D65BA1">
              <w:rPr>
                <w:rFonts w:eastAsiaTheme="minorHAnsi" w:hint="eastAsia"/>
                <w:szCs w:val="21"/>
              </w:rPr>
              <w:t>2. 学生应充分预估在外修读课程学分与所在专业培养方案课程学分转换的对应关系，以免出现因毕业学分不足，导致不能按时毕业的情况。</w:t>
            </w:r>
          </w:p>
          <w:p w:rsidR="00175D5D" w:rsidRPr="00D65BA1" w:rsidRDefault="00175D5D" w:rsidP="00DB767F">
            <w:pPr>
              <w:spacing w:beforeLines="50" w:before="156" w:line="360" w:lineRule="auto"/>
              <w:ind w:firstLineChars="200" w:firstLine="420"/>
              <w:jc w:val="left"/>
              <w:rPr>
                <w:rFonts w:eastAsiaTheme="minorHAnsi"/>
                <w:szCs w:val="21"/>
              </w:rPr>
            </w:pPr>
            <w:r w:rsidRPr="00D65BA1">
              <w:rPr>
                <w:rFonts w:eastAsiaTheme="minorHAnsi" w:hint="eastAsia"/>
                <w:szCs w:val="21"/>
              </w:rPr>
              <w:t>3. 学生应于交流项目结束后按期返校并及时选课。</w:t>
            </w:r>
            <w:bookmarkStart w:id="0" w:name="_GoBack"/>
            <w:bookmarkEnd w:id="0"/>
          </w:p>
          <w:p w:rsidR="00175D5D" w:rsidRPr="00AB28AE" w:rsidRDefault="00175D5D" w:rsidP="00DB767F">
            <w:pPr>
              <w:spacing w:beforeLines="50" w:before="156" w:line="360" w:lineRule="auto"/>
              <w:ind w:firstLineChars="200" w:firstLine="420"/>
              <w:jc w:val="left"/>
              <w:rPr>
                <w:szCs w:val="21"/>
              </w:rPr>
            </w:pPr>
            <w:r w:rsidRPr="00D65BA1">
              <w:rPr>
                <w:rFonts w:eastAsiaTheme="minorHAnsi" w:hint="eastAsia"/>
                <w:szCs w:val="21"/>
              </w:rPr>
              <w:t>4. 参加长学期交流的学生，在派出前需根据学校相关要求，及时在教务网完成课程退选。</w:t>
            </w:r>
          </w:p>
          <w:p w:rsidR="00175D5D" w:rsidRPr="00D65BA1" w:rsidRDefault="00175D5D" w:rsidP="00DB767F">
            <w:pPr>
              <w:spacing w:beforeLines="50" w:before="156" w:line="360" w:lineRule="auto"/>
              <w:ind w:firstLineChars="200" w:firstLine="420"/>
              <w:jc w:val="left"/>
              <w:rPr>
                <w:rFonts w:eastAsiaTheme="minorHAnsi"/>
                <w:szCs w:val="21"/>
              </w:rPr>
            </w:pPr>
            <w:r w:rsidRPr="00D65BA1">
              <w:rPr>
                <w:rFonts w:eastAsiaTheme="minorHAnsi"/>
                <w:szCs w:val="21"/>
              </w:rPr>
              <w:t>5</w:t>
            </w:r>
            <w:r w:rsidRPr="00D65BA1">
              <w:rPr>
                <w:rFonts w:eastAsiaTheme="minorHAnsi" w:hint="eastAsia"/>
                <w:szCs w:val="21"/>
              </w:rPr>
              <w:t>.</w:t>
            </w:r>
            <w:r w:rsidRPr="00D65BA1">
              <w:rPr>
                <w:rFonts w:eastAsiaTheme="minorHAnsi"/>
                <w:szCs w:val="21"/>
              </w:rPr>
              <w:t xml:space="preserve"> </w:t>
            </w:r>
            <w:r w:rsidRPr="00D65BA1">
              <w:rPr>
                <w:rFonts w:eastAsiaTheme="minorHAnsi" w:hint="eastAsia"/>
                <w:szCs w:val="21"/>
              </w:rPr>
              <w:t>学生派出前请务必提前与本科教学科杨老师联系，学院审批通过后才可以线下派出。未经学院允许不得私自出国（境）。</w:t>
            </w:r>
          </w:p>
          <w:p w:rsidR="00175D5D" w:rsidRPr="00D65BA1" w:rsidRDefault="00175D5D" w:rsidP="00DB767F">
            <w:pPr>
              <w:spacing w:beforeLines="50" w:before="156" w:line="360" w:lineRule="auto"/>
              <w:ind w:firstLineChars="200" w:firstLine="420"/>
              <w:jc w:val="left"/>
              <w:rPr>
                <w:rFonts w:eastAsiaTheme="minorHAnsi"/>
                <w:szCs w:val="21"/>
              </w:rPr>
            </w:pPr>
            <w:r w:rsidRPr="00D65BA1">
              <w:rPr>
                <w:rFonts w:eastAsiaTheme="minorHAnsi" w:hint="eastAsia"/>
                <w:szCs w:val="21"/>
              </w:rPr>
              <w:t>杨老师邮箱：</w:t>
            </w:r>
            <w:hyperlink r:id="rId6" w:history="1">
              <w:r w:rsidRPr="00D65BA1">
                <w:rPr>
                  <w:rFonts w:eastAsiaTheme="minorHAnsi" w:hint="eastAsia"/>
                  <w:szCs w:val="21"/>
                </w:rPr>
                <w:t>y</w:t>
              </w:r>
              <w:r w:rsidRPr="00D65BA1">
                <w:rPr>
                  <w:rFonts w:eastAsiaTheme="minorHAnsi"/>
                  <w:szCs w:val="21"/>
                </w:rPr>
                <w:t>angfengzj@zju.edu.cn</w:t>
              </w:r>
            </w:hyperlink>
            <w:r w:rsidRPr="00D65BA1">
              <w:rPr>
                <w:rFonts w:eastAsiaTheme="minorHAnsi" w:hint="eastAsia"/>
                <w:szCs w:val="21"/>
              </w:rPr>
              <w:t>。</w:t>
            </w:r>
            <w:r w:rsidRPr="00D65BA1">
              <w:rPr>
                <w:rFonts w:eastAsiaTheme="minorHAnsi"/>
                <w:szCs w:val="21"/>
              </w:rPr>
              <w:t xml:space="preserve"> </w:t>
            </w:r>
            <w:r w:rsidRPr="00D65BA1">
              <w:rPr>
                <w:rFonts w:eastAsiaTheme="minorHAnsi" w:hint="eastAsia"/>
                <w:szCs w:val="21"/>
              </w:rPr>
              <w:t>联系电话：0</w:t>
            </w:r>
            <w:r w:rsidRPr="00D65BA1">
              <w:rPr>
                <w:rFonts w:eastAsiaTheme="minorHAnsi"/>
                <w:szCs w:val="21"/>
              </w:rPr>
              <w:t>571</w:t>
            </w:r>
            <w:r w:rsidRPr="00D65BA1">
              <w:rPr>
                <w:rFonts w:eastAsiaTheme="minorHAnsi" w:hint="eastAsia"/>
                <w:szCs w:val="21"/>
              </w:rPr>
              <w:t>-</w:t>
            </w:r>
            <w:r w:rsidRPr="00D65BA1">
              <w:rPr>
                <w:rFonts w:eastAsiaTheme="minorHAnsi"/>
                <w:szCs w:val="21"/>
              </w:rPr>
              <w:t>88981916</w:t>
            </w:r>
            <w:r w:rsidRPr="00D65BA1">
              <w:rPr>
                <w:rFonts w:eastAsiaTheme="minorHAnsi" w:hint="eastAsia"/>
                <w:szCs w:val="21"/>
              </w:rPr>
              <w:t>。</w:t>
            </w:r>
          </w:p>
          <w:p w:rsidR="00175D5D" w:rsidRPr="00D65BA1" w:rsidRDefault="00175D5D" w:rsidP="00DB767F">
            <w:pPr>
              <w:spacing w:beforeLines="50" w:before="156" w:line="360" w:lineRule="auto"/>
              <w:ind w:firstLineChars="200" w:firstLine="422"/>
              <w:jc w:val="left"/>
              <w:rPr>
                <w:rFonts w:eastAsiaTheme="minorHAnsi"/>
                <w:b/>
                <w:szCs w:val="21"/>
              </w:rPr>
            </w:pPr>
            <w:r w:rsidRPr="00D65BA1">
              <w:rPr>
                <w:rFonts w:eastAsiaTheme="minorHAnsi" w:hint="eastAsia"/>
                <w:b/>
                <w:szCs w:val="21"/>
              </w:rPr>
              <w:t>学生</w:t>
            </w:r>
            <w:r>
              <w:rPr>
                <w:rFonts w:asciiTheme="minorEastAsia" w:hAnsiTheme="minorEastAsia" w:hint="eastAsia"/>
                <w:b/>
                <w:szCs w:val="21"/>
              </w:rPr>
              <w:t>如</w:t>
            </w:r>
            <w:r w:rsidRPr="00D65BA1">
              <w:rPr>
                <w:rFonts w:eastAsiaTheme="minorHAnsi" w:hint="eastAsia"/>
                <w:b/>
                <w:szCs w:val="21"/>
              </w:rPr>
              <w:t>参加线上对外交流项目应妥善协调学业修读安排，避免课程冲突。认真修读相应课程并按时提交交流总结、学术报告等。</w:t>
            </w:r>
          </w:p>
          <w:p w:rsidR="00175D5D" w:rsidRPr="00805A59" w:rsidRDefault="00175D5D" w:rsidP="00DB767F">
            <w:pPr>
              <w:spacing w:line="360" w:lineRule="auto"/>
              <w:ind w:firstLineChars="200" w:firstLine="420"/>
              <w:rPr>
                <w:rFonts w:ascii="宋体" w:eastAsia="宋体" w:hAnsi="宋体"/>
                <w:szCs w:val="21"/>
              </w:rPr>
            </w:pPr>
          </w:p>
        </w:tc>
      </w:tr>
      <w:tr w:rsidR="00175D5D" w:rsidRPr="00596CBE" w:rsidTr="00DB767F">
        <w:trPr>
          <w:trHeight w:val="2272"/>
          <w:jc w:val="center"/>
        </w:trPr>
        <w:tc>
          <w:tcPr>
            <w:tcW w:w="9705" w:type="dxa"/>
            <w:gridSpan w:val="7"/>
            <w:tcBorders>
              <w:top w:val="single" w:sz="4" w:space="0" w:color="auto"/>
              <w:left w:val="single" w:sz="4" w:space="0" w:color="auto"/>
              <w:bottom w:val="single" w:sz="4" w:space="0" w:color="auto"/>
              <w:right w:val="single" w:sz="4" w:space="0" w:color="auto"/>
            </w:tcBorders>
            <w:vAlign w:val="center"/>
            <w:hideMark/>
          </w:tcPr>
          <w:p w:rsidR="00175D5D" w:rsidRDefault="00175D5D" w:rsidP="00DB767F">
            <w:pPr>
              <w:pStyle w:val="a7"/>
              <w:spacing w:line="360" w:lineRule="auto"/>
              <w:ind w:left="357" w:firstLine="422"/>
              <w:rPr>
                <w:b/>
              </w:rPr>
            </w:pPr>
            <w:r w:rsidRPr="007A185F">
              <w:rPr>
                <w:rFonts w:hint="eastAsia"/>
                <w:b/>
              </w:rPr>
              <w:t>学生承诺：</w:t>
            </w:r>
          </w:p>
          <w:p w:rsidR="00175D5D" w:rsidRDefault="00175D5D" w:rsidP="00DB767F">
            <w:pPr>
              <w:pStyle w:val="a7"/>
              <w:spacing w:line="360" w:lineRule="auto"/>
              <w:ind w:left="357"/>
            </w:pPr>
            <w:r>
              <w:rPr>
                <w:rFonts w:hint="eastAsia"/>
              </w:rPr>
              <w:t>本人自愿参加该</w:t>
            </w:r>
            <w:r w:rsidRPr="00AE1EC1">
              <w:t>项目</w:t>
            </w:r>
            <w:r>
              <w:rPr>
                <w:rFonts w:hint="eastAsia"/>
              </w:rPr>
              <w:t>。本人</w:t>
            </w:r>
            <w:r w:rsidRPr="002551E3">
              <w:rPr>
                <w:rFonts w:hint="eastAsia"/>
              </w:rPr>
              <w:t>充分了解并知悉参加</w:t>
            </w:r>
            <w:r>
              <w:rPr>
                <w:rFonts w:hint="eastAsia"/>
              </w:rPr>
              <w:t>对外</w:t>
            </w:r>
            <w:r w:rsidRPr="002551E3">
              <w:rPr>
                <w:rFonts w:hint="eastAsia"/>
              </w:rPr>
              <w:t>交流项目可能存在的学业修读风险，</w:t>
            </w:r>
            <w:r w:rsidRPr="0032479F">
              <w:rPr>
                <w:rFonts w:hint="eastAsia"/>
              </w:rPr>
              <w:t>自愿承担相应风险</w:t>
            </w:r>
            <w:r>
              <w:rPr>
                <w:rFonts w:hint="eastAsia"/>
              </w:rPr>
              <w:t>，</w:t>
            </w:r>
            <w:r w:rsidRPr="002551E3">
              <w:rPr>
                <w:rFonts w:hint="eastAsia"/>
              </w:rPr>
              <w:t>本人承诺参加</w:t>
            </w:r>
            <w:r>
              <w:rPr>
                <w:rFonts w:hint="eastAsia"/>
              </w:rPr>
              <w:t>对外</w:t>
            </w:r>
            <w:r w:rsidRPr="002551E3">
              <w:rPr>
                <w:rFonts w:hint="eastAsia"/>
              </w:rPr>
              <w:t>交流项目前充分考虑自己的学业修读情况，妥善做好学业修读安排。</w:t>
            </w:r>
          </w:p>
          <w:p w:rsidR="00175D5D" w:rsidRPr="002551E3" w:rsidRDefault="00175D5D" w:rsidP="00DB767F">
            <w:pPr>
              <w:pStyle w:val="a7"/>
              <w:spacing w:line="360" w:lineRule="auto"/>
              <w:ind w:left="357"/>
              <w:jc w:val="right"/>
            </w:pPr>
            <w:r>
              <w:rPr>
                <w:rFonts w:hint="eastAsia"/>
              </w:rPr>
              <w:t>学生签字</w:t>
            </w:r>
            <w:r w:rsidRPr="002551E3">
              <w:rPr>
                <w:rFonts w:hint="eastAsia"/>
              </w:rPr>
              <w:t>：</w:t>
            </w:r>
            <w:r w:rsidRPr="002551E3">
              <w:rPr>
                <w:rFonts w:hint="eastAsia"/>
              </w:rPr>
              <w:t>___________________</w:t>
            </w:r>
          </w:p>
          <w:p w:rsidR="00175D5D" w:rsidRPr="00805A59" w:rsidRDefault="00175D5D" w:rsidP="00DB767F">
            <w:pPr>
              <w:pStyle w:val="a7"/>
              <w:spacing w:line="360" w:lineRule="auto"/>
              <w:ind w:left="357"/>
              <w:jc w:val="right"/>
              <w:rPr>
                <w:rFonts w:ascii="宋体" w:eastAsia="宋体" w:hAnsi="宋体"/>
                <w:szCs w:val="21"/>
              </w:rPr>
            </w:pPr>
            <w:r>
              <w:rPr>
                <w:rFonts w:hint="eastAsia"/>
              </w:rPr>
              <w:t>联系电话</w:t>
            </w:r>
            <w:r w:rsidRPr="002551E3">
              <w:rPr>
                <w:rFonts w:hint="eastAsia"/>
              </w:rPr>
              <w:t>：</w:t>
            </w:r>
            <w:r w:rsidRPr="002551E3">
              <w:rPr>
                <w:rFonts w:hint="eastAsia"/>
              </w:rPr>
              <w:t>___________________</w:t>
            </w:r>
          </w:p>
        </w:tc>
      </w:tr>
      <w:tr w:rsidR="00175D5D" w:rsidRPr="00596CBE" w:rsidTr="00DB767F">
        <w:trPr>
          <w:trHeight w:val="2821"/>
          <w:jc w:val="center"/>
        </w:trPr>
        <w:tc>
          <w:tcPr>
            <w:tcW w:w="9705" w:type="dxa"/>
            <w:gridSpan w:val="7"/>
            <w:tcBorders>
              <w:top w:val="single" w:sz="4" w:space="0" w:color="auto"/>
              <w:left w:val="single" w:sz="4" w:space="0" w:color="auto"/>
              <w:bottom w:val="single" w:sz="4" w:space="0" w:color="auto"/>
              <w:right w:val="single" w:sz="4" w:space="0" w:color="auto"/>
            </w:tcBorders>
            <w:vAlign w:val="center"/>
            <w:hideMark/>
          </w:tcPr>
          <w:p w:rsidR="00175D5D" w:rsidRPr="00AE1EC1" w:rsidRDefault="00175D5D" w:rsidP="00DB767F">
            <w:pPr>
              <w:pStyle w:val="a7"/>
              <w:spacing w:line="360" w:lineRule="auto"/>
              <w:ind w:left="357" w:firstLine="422"/>
              <w:rPr>
                <w:b/>
              </w:rPr>
            </w:pPr>
            <w:r w:rsidRPr="00AE1EC1">
              <w:rPr>
                <w:rFonts w:hint="eastAsia"/>
                <w:b/>
              </w:rPr>
              <w:lastRenderedPageBreak/>
              <w:t>专业</w:t>
            </w:r>
            <w:r>
              <w:rPr>
                <w:rFonts w:hint="eastAsia"/>
                <w:b/>
              </w:rPr>
              <w:t>意见</w:t>
            </w:r>
            <w:r w:rsidRPr="00AE1EC1">
              <w:rPr>
                <w:rFonts w:hint="eastAsia"/>
                <w:b/>
              </w:rPr>
              <w:t>：</w:t>
            </w:r>
          </w:p>
          <w:p w:rsidR="00175D5D" w:rsidRDefault="00175D5D" w:rsidP="00DB767F">
            <w:pPr>
              <w:pStyle w:val="a7"/>
              <w:spacing w:line="360" w:lineRule="auto"/>
              <w:ind w:left="357"/>
            </w:pPr>
            <w:r w:rsidRPr="00AE1EC1">
              <w:rPr>
                <w:rFonts w:hint="eastAsia"/>
                <w:u w:val="single"/>
              </w:rPr>
              <w:t xml:space="preserve"> </w:t>
            </w:r>
            <w:r w:rsidRPr="00AE1EC1">
              <w:rPr>
                <w:u w:val="single"/>
              </w:rPr>
              <w:t xml:space="preserve">       </w:t>
            </w:r>
            <w:r w:rsidRPr="00AE1EC1">
              <w:rPr>
                <w:rFonts w:hint="eastAsia"/>
              </w:rPr>
              <w:t>专业</w:t>
            </w:r>
            <w:r>
              <w:rPr>
                <w:rFonts w:hint="eastAsia"/>
              </w:rPr>
              <w:t>已知晓</w:t>
            </w:r>
            <w:r w:rsidRPr="001543B6">
              <w:rPr>
                <w:rFonts w:hint="eastAsia"/>
                <w:u w:val="single"/>
              </w:rPr>
              <w:t xml:space="preserve"> </w:t>
            </w:r>
            <w:r w:rsidRPr="001543B6">
              <w:rPr>
                <w:u w:val="single"/>
              </w:rPr>
              <w:t xml:space="preserve">    </w:t>
            </w:r>
            <w:r>
              <w:rPr>
                <w:u w:val="single"/>
              </w:rPr>
              <w:t xml:space="preserve">   </w:t>
            </w:r>
            <w:r w:rsidRPr="00AE1EC1">
              <w:rPr>
                <w:rFonts w:hint="eastAsia"/>
              </w:rPr>
              <w:t>同学参加</w:t>
            </w:r>
            <w:r>
              <w:rPr>
                <w:rFonts w:hint="eastAsia"/>
              </w:rPr>
              <w:t>该交流</w:t>
            </w:r>
            <w:r w:rsidRPr="001543B6">
              <w:t>项目</w:t>
            </w:r>
            <w:r>
              <w:rPr>
                <w:rFonts w:hint="eastAsia"/>
              </w:rPr>
              <w:t>，知晓</w:t>
            </w:r>
            <w:r w:rsidRPr="002551E3">
              <w:rPr>
                <w:rFonts w:hint="eastAsia"/>
              </w:rPr>
              <w:t>可能存在的学业修读风险，同意</w:t>
            </w:r>
            <w:r>
              <w:rPr>
                <w:rFonts w:hint="eastAsia"/>
              </w:rPr>
              <w:t>该生</w:t>
            </w:r>
            <w:r w:rsidRPr="002551E3">
              <w:rPr>
                <w:rFonts w:hint="eastAsia"/>
              </w:rPr>
              <w:t>参加</w:t>
            </w:r>
            <w:r>
              <w:rPr>
                <w:rFonts w:hint="eastAsia"/>
              </w:rPr>
              <w:t>对外</w:t>
            </w:r>
            <w:r w:rsidRPr="002551E3">
              <w:rPr>
                <w:rFonts w:hint="eastAsia"/>
              </w:rPr>
              <w:t>交流活动，并将督促其做好</w:t>
            </w:r>
            <w:r>
              <w:rPr>
                <w:rFonts w:hint="eastAsia"/>
              </w:rPr>
              <w:t>学业修读计划</w:t>
            </w:r>
            <w:r w:rsidRPr="002551E3">
              <w:rPr>
                <w:rFonts w:hint="eastAsia"/>
              </w:rPr>
              <w:t>。</w:t>
            </w:r>
          </w:p>
          <w:p w:rsidR="00175D5D" w:rsidRDefault="00175D5D" w:rsidP="00DB767F">
            <w:pPr>
              <w:pStyle w:val="a7"/>
              <w:spacing w:line="360" w:lineRule="auto"/>
              <w:ind w:left="357"/>
              <w:jc w:val="right"/>
            </w:pPr>
            <w:r>
              <w:rPr>
                <w:rFonts w:hint="eastAsia"/>
              </w:rPr>
              <w:t xml:space="preserve"> </w:t>
            </w:r>
            <w:r>
              <w:rPr>
                <w:rFonts w:hint="eastAsia"/>
              </w:rPr>
              <w:t>专业负责人签字：</w:t>
            </w:r>
            <w:r w:rsidRPr="00AE1EC1">
              <w:t xml:space="preserve"> </w:t>
            </w:r>
            <w:r w:rsidRPr="002551E3">
              <w:rPr>
                <w:rFonts w:hint="eastAsia"/>
              </w:rPr>
              <w:t>_______________</w:t>
            </w:r>
            <w:r w:rsidRPr="00AE1EC1">
              <w:t xml:space="preserve">  </w:t>
            </w:r>
          </w:p>
          <w:p w:rsidR="00175D5D" w:rsidRPr="002551E3" w:rsidRDefault="00175D5D" w:rsidP="00DB767F">
            <w:pPr>
              <w:pStyle w:val="a7"/>
              <w:spacing w:line="360" w:lineRule="auto"/>
              <w:ind w:left="357"/>
              <w:jc w:val="right"/>
            </w:pPr>
            <w:r w:rsidRPr="002551E3">
              <w:rPr>
                <w:rFonts w:hint="eastAsia"/>
              </w:rPr>
              <w:t>年</w:t>
            </w:r>
            <w:r w:rsidRPr="002551E3">
              <w:rPr>
                <w:rFonts w:hint="eastAsia"/>
              </w:rPr>
              <w:t xml:space="preserve">  </w:t>
            </w:r>
            <w:r w:rsidRPr="002551E3">
              <w:rPr>
                <w:rFonts w:hint="eastAsia"/>
              </w:rPr>
              <w:t>月</w:t>
            </w:r>
            <w:r w:rsidRPr="002551E3">
              <w:rPr>
                <w:rFonts w:hint="eastAsia"/>
              </w:rPr>
              <w:t xml:space="preserve">  </w:t>
            </w:r>
            <w:r w:rsidRPr="002551E3">
              <w:rPr>
                <w:rFonts w:hint="eastAsia"/>
              </w:rPr>
              <w:t>日</w:t>
            </w:r>
          </w:p>
          <w:p w:rsidR="00175D5D" w:rsidRPr="00805A59" w:rsidRDefault="00175D5D" w:rsidP="00DB767F">
            <w:pPr>
              <w:wordWrap w:val="0"/>
              <w:spacing w:line="360" w:lineRule="auto"/>
              <w:jc w:val="right"/>
              <w:rPr>
                <w:rFonts w:ascii="宋体" w:eastAsia="宋体" w:hAnsi="宋体"/>
                <w:vanish/>
                <w:szCs w:val="21"/>
              </w:rPr>
            </w:pPr>
          </w:p>
        </w:tc>
      </w:tr>
    </w:tbl>
    <w:p w:rsidR="00175D5D" w:rsidRDefault="00175D5D" w:rsidP="00175D5D"/>
    <w:p w:rsidR="004602AE" w:rsidRPr="00175D5D" w:rsidRDefault="004602AE" w:rsidP="004602AE">
      <w:pPr>
        <w:jc w:val="left"/>
        <w:rPr>
          <w:rFonts w:ascii="仿宋_GB2312" w:eastAsia="仿宋_GB2312" w:hAnsi="宋体"/>
          <w:szCs w:val="21"/>
        </w:rPr>
      </w:pPr>
    </w:p>
    <w:p w:rsidR="004602AE" w:rsidRDefault="004602AE" w:rsidP="004602AE"/>
    <w:p w:rsidR="004602AE" w:rsidRPr="00596CBE" w:rsidRDefault="004602AE" w:rsidP="004602AE">
      <w:pPr>
        <w:pStyle w:val="p1"/>
        <w:widowControl/>
        <w:rPr>
          <w:rFonts w:ascii="黑体" w:eastAsia="黑体" w:hAnsi="黑体" w:cs="黑体"/>
          <w:sz w:val="21"/>
          <w:szCs w:val="21"/>
        </w:rPr>
      </w:pPr>
    </w:p>
    <w:p w:rsidR="004602AE" w:rsidRDefault="004602AE" w:rsidP="004602AE">
      <w:pPr>
        <w:jc w:val="center"/>
        <w:rPr>
          <w:rFonts w:ascii="宋体" w:eastAsia="宋体" w:hAnsi="宋体"/>
        </w:rPr>
      </w:pPr>
    </w:p>
    <w:p w:rsidR="00D00F0D" w:rsidRDefault="00D00F0D"/>
    <w:sectPr w:rsidR="00D00F0D" w:rsidSect="00B802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C6" w:rsidRDefault="006C5CC6" w:rsidP="004602AE">
      <w:r>
        <w:separator/>
      </w:r>
    </w:p>
  </w:endnote>
  <w:endnote w:type="continuationSeparator" w:id="0">
    <w:p w:rsidR="006C5CC6" w:rsidRDefault="006C5CC6" w:rsidP="0046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0" w:csb1="00000000"/>
  </w:font>
  <w:font w:name="微软雅黑">
    <w:altName w:val="宋体"/>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C6" w:rsidRDefault="006C5CC6" w:rsidP="004602AE">
      <w:r>
        <w:separator/>
      </w:r>
    </w:p>
  </w:footnote>
  <w:footnote w:type="continuationSeparator" w:id="0">
    <w:p w:rsidR="006C5CC6" w:rsidRDefault="006C5CC6" w:rsidP="0046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AE"/>
    <w:rsid w:val="00014C79"/>
    <w:rsid w:val="000E631A"/>
    <w:rsid w:val="00165D61"/>
    <w:rsid w:val="00175D5D"/>
    <w:rsid w:val="001E12FD"/>
    <w:rsid w:val="002938EF"/>
    <w:rsid w:val="00365374"/>
    <w:rsid w:val="003D0930"/>
    <w:rsid w:val="004602AE"/>
    <w:rsid w:val="004806C6"/>
    <w:rsid w:val="004F361B"/>
    <w:rsid w:val="005B16EB"/>
    <w:rsid w:val="005D5A5E"/>
    <w:rsid w:val="00684F5F"/>
    <w:rsid w:val="006C5CC6"/>
    <w:rsid w:val="006D05C5"/>
    <w:rsid w:val="00707B3D"/>
    <w:rsid w:val="00767F83"/>
    <w:rsid w:val="007836FD"/>
    <w:rsid w:val="00786808"/>
    <w:rsid w:val="007A62EF"/>
    <w:rsid w:val="00805A59"/>
    <w:rsid w:val="00815195"/>
    <w:rsid w:val="0081601E"/>
    <w:rsid w:val="0083552C"/>
    <w:rsid w:val="008426D8"/>
    <w:rsid w:val="0089049B"/>
    <w:rsid w:val="00905BA4"/>
    <w:rsid w:val="00991F85"/>
    <w:rsid w:val="00997725"/>
    <w:rsid w:val="009E142C"/>
    <w:rsid w:val="00AB28AE"/>
    <w:rsid w:val="00B02D69"/>
    <w:rsid w:val="00B66E3F"/>
    <w:rsid w:val="00D00F0D"/>
    <w:rsid w:val="00D22249"/>
    <w:rsid w:val="00DC3E8D"/>
    <w:rsid w:val="00DD00E8"/>
    <w:rsid w:val="00DE1C4D"/>
    <w:rsid w:val="00E3756F"/>
    <w:rsid w:val="00F12F46"/>
    <w:rsid w:val="00F81CF3"/>
    <w:rsid w:val="00FF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97F4"/>
  <w15:docId w15:val="{AAA06483-45AF-47CE-B67D-2732CF2B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2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02AE"/>
    <w:rPr>
      <w:sz w:val="18"/>
      <w:szCs w:val="18"/>
    </w:rPr>
  </w:style>
  <w:style w:type="paragraph" w:styleId="a5">
    <w:name w:val="footer"/>
    <w:basedOn w:val="a"/>
    <w:link w:val="a6"/>
    <w:uiPriority w:val="99"/>
    <w:unhideWhenUsed/>
    <w:rsid w:val="004602AE"/>
    <w:pPr>
      <w:tabs>
        <w:tab w:val="center" w:pos="4153"/>
        <w:tab w:val="right" w:pos="8306"/>
      </w:tabs>
      <w:snapToGrid w:val="0"/>
      <w:jc w:val="left"/>
    </w:pPr>
    <w:rPr>
      <w:sz w:val="18"/>
      <w:szCs w:val="18"/>
    </w:rPr>
  </w:style>
  <w:style w:type="character" w:customStyle="1" w:styleId="a6">
    <w:name w:val="页脚 字符"/>
    <w:basedOn w:val="a0"/>
    <w:link w:val="a5"/>
    <w:uiPriority w:val="99"/>
    <w:rsid w:val="004602AE"/>
    <w:rPr>
      <w:sz w:val="18"/>
      <w:szCs w:val="18"/>
    </w:rPr>
  </w:style>
  <w:style w:type="paragraph" w:customStyle="1" w:styleId="p1">
    <w:name w:val="p1"/>
    <w:basedOn w:val="a"/>
    <w:qFormat/>
    <w:rsid w:val="004602AE"/>
    <w:pPr>
      <w:spacing w:line="380" w:lineRule="atLeast"/>
      <w:jc w:val="left"/>
    </w:pPr>
    <w:rPr>
      <w:rFonts w:ascii="Helvetica Neue" w:eastAsia="Helvetica Neue" w:hAnsi="Helvetica Neue" w:cs="Times New Roman"/>
      <w:color w:val="000000"/>
      <w:kern w:val="0"/>
      <w:sz w:val="26"/>
      <w:szCs w:val="26"/>
    </w:rPr>
  </w:style>
  <w:style w:type="character" w:customStyle="1" w:styleId="ke-content-forecolor">
    <w:name w:val="ke-content-forecolor"/>
    <w:basedOn w:val="a0"/>
    <w:rsid w:val="00767F83"/>
  </w:style>
  <w:style w:type="paragraph" w:styleId="a7">
    <w:name w:val="List Paragraph"/>
    <w:basedOn w:val="a"/>
    <w:uiPriority w:val="34"/>
    <w:qFormat/>
    <w:rsid w:val="00805A59"/>
    <w:pPr>
      <w:ind w:firstLineChars="200" w:firstLine="420"/>
    </w:pPr>
  </w:style>
  <w:style w:type="character" w:styleId="a8">
    <w:name w:val="Strong"/>
    <w:basedOn w:val="a0"/>
    <w:uiPriority w:val="22"/>
    <w:qFormat/>
    <w:rsid w:val="00B66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ngfengzj@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王轶凡</dc:creator>
  <cp:keywords/>
  <dc:description/>
  <cp:lastModifiedBy>DELL</cp:lastModifiedBy>
  <cp:revision>3</cp:revision>
  <dcterms:created xsi:type="dcterms:W3CDTF">2023-05-12T03:17:00Z</dcterms:created>
  <dcterms:modified xsi:type="dcterms:W3CDTF">2023-11-17T02:29:00Z</dcterms:modified>
</cp:coreProperties>
</file>