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7A7" w:rsidRPr="00172CCC" w:rsidRDefault="00BF17A7" w:rsidP="00BF17A7">
      <w:pPr>
        <w:shd w:val="solid" w:color="FFFFFF" w:fill="auto"/>
        <w:autoSpaceDN w:val="0"/>
        <w:spacing w:line="700" w:lineRule="exact"/>
        <w:jc w:val="center"/>
        <w:rPr>
          <w:rFonts w:ascii="仿宋_GB2312" w:eastAsia="仿宋_GB2312"/>
          <w:sz w:val="30"/>
          <w:shd w:val="clear" w:color="auto" w:fill="FFFFFF"/>
        </w:rPr>
      </w:pPr>
      <w:r w:rsidRPr="00C02B4B">
        <w:rPr>
          <w:rFonts w:ascii="方正小标宋简体" w:eastAsia="方正小标宋简体" w:hint="eastAsia"/>
          <w:sz w:val="44"/>
          <w:szCs w:val="44"/>
          <w:shd w:val="clear" w:color="auto" w:fill="FFFFFF"/>
        </w:rPr>
        <w:t>浙江大学印发《浙江大学领导干部听课制度》的通知</w:t>
      </w:r>
    </w:p>
    <w:p w:rsidR="00BF17A7" w:rsidRDefault="00BF17A7" w:rsidP="00BF17A7"/>
    <w:p w:rsidR="00BF17A7" w:rsidRDefault="00BF17A7" w:rsidP="00BF17A7">
      <w:pPr>
        <w:shd w:val="solid" w:color="FFFFFF" w:fill="auto"/>
        <w:autoSpaceDN w:val="0"/>
        <w:spacing w:line="400" w:lineRule="exact"/>
        <w:rPr>
          <w:shd w:val="clear" w:color="auto" w:fill="FFFFFF"/>
        </w:rPr>
      </w:pPr>
    </w:p>
    <w:p w:rsidR="00BF17A7" w:rsidRDefault="00BF17A7" w:rsidP="00BF17A7">
      <w:pPr>
        <w:shd w:val="solid" w:color="FFFFFF" w:fill="auto"/>
        <w:autoSpaceDN w:val="0"/>
        <w:snapToGrid w:val="0"/>
        <w:spacing w:line="400" w:lineRule="exact"/>
        <w:rPr>
          <w:shd w:val="clear" w:color="auto" w:fill="FFFFFF"/>
        </w:rPr>
      </w:pPr>
      <w:r>
        <w:rPr>
          <w:rFonts w:ascii="仿宋_GB2312" w:eastAsia="仿宋_GB2312" w:hAnsi="仿宋_GB2312"/>
          <w:sz w:val="32"/>
          <w:shd w:val="clear" w:color="auto" w:fill="FFFFFF"/>
        </w:rPr>
        <w:t xml:space="preserve"> </w:t>
      </w:r>
      <w:r>
        <w:rPr>
          <w:sz w:val="24"/>
          <w:shd w:val="clear" w:color="auto" w:fill="FFFFFF"/>
        </w:rPr>
        <w:t xml:space="preserve"> </w:t>
      </w:r>
    </w:p>
    <w:p w:rsidR="00BF17A7" w:rsidRPr="00C02B4B" w:rsidRDefault="00BF17A7" w:rsidP="00BF17A7">
      <w:pPr>
        <w:shd w:val="solid" w:color="FFFFFF" w:fill="auto"/>
        <w:autoSpaceDN w:val="0"/>
        <w:spacing w:line="600" w:lineRule="exact"/>
        <w:rPr>
          <w:sz w:val="32"/>
          <w:shd w:val="clear" w:color="auto" w:fill="FFFFFF"/>
        </w:rPr>
      </w:pPr>
      <w:r w:rsidRPr="00C02B4B">
        <w:rPr>
          <w:rFonts w:ascii="仿宋_GB2312" w:eastAsia="仿宋_GB2312" w:hAnsi="仿宋_GB2312"/>
          <w:sz w:val="32"/>
          <w:shd w:val="clear" w:color="auto" w:fill="FFFFFF"/>
        </w:rPr>
        <w:t>各学院（系），</w:t>
      </w:r>
      <w:r w:rsidRPr="00C02B4B">
        <w:rPr>
          <w:rFonts w:ascii="仿宋_GB2312" w:eastAsia="仿宋_GB2312" w:hAnsi="仿宋_GB2312" w:hint="eastAsia"/>
          <w:sz w:val="32"/>
          <w:shd w:val="clear" w:color="auto" w:fill="FFFFFF"/>
        </w:rPr>
        <w:t>行政</w:t>
      </w:r>
      <w:r w:rsidRPr="00C02B4B">
        <w:rPr>
          <w:rFonts w:ascii="仿宋_GB2312" w:eastAsia="仿宋_GB2312" w:hAnsi="仿宋_GB2312"/>
          <w:sz w:val="32"/>
          <w:shd w:val="clear" w:color="auto" w:fill="FFFFFF"/>
        </w:rPr>
        <w:t>各部门，各校区管委会，直属各单位：</w:t>
      </w:r>
    </w:p>
    <w:p w:rsidR="00BF17A7" w:rsidRPr="00C02B4B" w:rsidRDefault="00BF17A7" w:rsidP="00BF17A7">
      <w:pPr>
        <w:widowControl/>
        <w:shd w:val="solid" w:color="FFFFFF" w:fill="auto"/>
        <w:autoSpaceDN w:val="0"/>
        <w:spacing w:line="600" w:lineRule="exact"/>
        <w:ind w:firstLine="600"/>
        <w:jc w:val="left"/>
        <w:rPr>
          <w:sz w:val="32"/>
          <w:shd w:val="clear" w:color="auto" w:fill="FFFFFF"/>
        </w:rPr>
      </w:pPr>
      <w:r>
        <w:rPr>
          <w:rFonts w:ascii="仿宋_GB2312" w:eastAsia="仿宋_GB2312" w:hAnsi="仿宋_GB2312" w:hint="eastAsia"/>
          <w:sz w:val="32"/>
          <w:shd w:val="clear" w:color="auto" w:fill="FFFFFF"/>
        </w:rPr>
        <w:t>经学校研究，</w:t>
      </w:r>
      <w:r w:rsidRPr="00C02B4B">
        <w:rPr>
          <w:rFonts w:ascii="仿宋_GB2312" w:eastAsia="仿宋_GB2312" w:hAnsi="仿宋_GB2312" w:hint="eastAsia"/>
          <w:sz w:val="32"/>
          <w:shd w:val="clear" w:color="auto" w:fill="FFFFFF"/>
        </w:rPr>
        <w:t>现将</w:t>
      </w:r>
      <w:r w:rsidRPr="00C02B4B">
        <w:rPr>
          <w:rFonts w:ascii="仿宋_GB2312" w:eastAsia="仿宋_GB2312" w:hAnsi="仿宋_GB2312"/>
          <w:sz w:val="32"/>
          <w:shd w:val="clear" w:color="auto" w:fill="FFFFFF"/>
        </w:rPr>
        <w:t>《浙江大学</w:t>
      </w:r>
      <w:r w:rsidRPr="00C02B4B">
        <w:rPr>
          <w:rFonts w:ascii="仿宋_GB2312" w:eastAsia="仿宋_GB2312" w:hAnsi="仿宋_GB2312" w:hint="eastAsia"/>
          <w:sz w:val="32"/>
          <w:shd w:val="clear" w:color="auto" w:fill="FFFFFF"/>
        </w:rPr>
        <w:t>领导干部听课制度</w:t>
      </w:r>
      <w:r w:rsidRPr="00C02B4B">
        <w:rPr>
          <w:rFonts w:ascii="仿宋_GB2312" w:eastAsia="仿宋_GB2312" w:hAnsi="仿宋_GB2312"/>
          <w:sz w:val="32"/>
          <w:shd w:val="clear" w:color="auto" w:fill="FFFFFF"/>
        </w:rPr>
        <w:t>》印发给你们，请遵照执行。</w:t>
      </w:r>
    </w:p>
    <w:p w:rsidR="00BF17A7" w:rsidRDefault="00BF17A7" w:rsidP="00BF17A7">
      <w:pPr>
        <w:widowControl/>
        <w:shd w:val="solid" w:color="FFFFFF" w:fill="auto"/>
        <w:wordWrap w:val="0"/>
        <w:autoSpaceDN w:val="0"/>
        <w:spacing w:line="360" w:lineRule="auto"/>
        <w:jc w:val="left"/>
        <w:rPr>
          <w:shd w:val="clear" w:color="auto" w:fill="FFFFFF"/>
        </w:rPr>
      </w:pPr>
      <w:r>
        <w:rPr>
          <w:rFonts w:ascii="宋体" w:hAnsi="宋体"/>
          <w:kern w:val="0"/>
          <w:sz w:val="30"/>
          <w:shd w:val="clear" w:color="auto" w:fill="FFFFFF"/>
        </w:rPr>
        <w:t xml:space="preserve"> </w:t>
      </w:r>
    </w:p>
    <w:p w:rsidR="00BF17A7" w:rsidRDefault="00BF17A7" w:rsidP="00BF17A7">
      <w:pPr>
        <w:widowControl/>
        <w:shd w:val="solid" w:color="FFFFFF" w:fill="auto"/>
        <w:wordWrap w:val="0"/>
        <w:autoSpaceDN w:val="0"/>
        <w:spacing w:line="360" w:lineRule="auto"/>
        <w:jc w:val="left"/>
        <w:rPr>
          <w:shd w:val="clear" w:color="auto" w:fill="FFFFFF"/>
        </w:rPr>
      </w:pPr>
      <w:r>
        <w:rPr>
          <w:rFonts w:ascii="宋体" w:hAnsi="宋体"/>
          <w:kern w:val="0"/>
          <w:sz w:val="30"/>
          <w:shd w:val="clear" w:color="auto" w:fill="FFFFFF"/>
        </w:rPr>
        <w:t xml:space="preserve"> </w:t>
      </w:r>
    </w:p>
    <w:p w:rsidR="00BF17A7" w:rsidRDefault="00BF17A7" w:rsidP="00BF17A7">
      <w:pPr>
        <w:widowControl/>
        <w:shd w:val="solid" w:color="FFFFFF" w:fill="auto"/>
        <w:autoSpaceDN w:val="0"/>
        <w:spacing w:line="600" w:lineRule="exact"/>
        <w:jc w:val="center"/>
        <w:rPr>
          <w:rFonts w:ascii="仿宋_GB2312" w:eastAsia="仿宋_GB2312" w:hAnsi="宋体" w:hint="eastAsia"/>
          <w:kern w:val="0"/>
          <w:sz w:val="32"/>
          <w:shd w:val="clear" w:color="auto" w:fill="FFFFFF"/>
        </w:rPr>
      </w:pPr>
      <w:r>
        <w:rPr>
          <w:rFonts w:ascii="宋体" w:hAnsi="宋体" w:hint="eastAsia"/>
          <w:kern w:val="0"/>
          <w:sz w:val="30"/>
          <w:shd w:val="clear" w:color="auto" w:fill="FFFFFF"/>
        </w:rPr>
        <w:t xml:space="preserve">          </w:t>
      </w:r>
      <w:r w:rsidRPr="00C02B4B">
        <w:rPr>
          <w:rFonts w:ascii="仿宋_GB2312" w:eastAsia="仿宋_GB2312" w:hAnsi="宋体" w:hint="eastAsia"/>
          <w:kern w:val="0"/>
          <w:sz w:val="32"/>
          <w:shd w:val="clear" w:color="auto" w:fill="FFFFFF"/>
        </w:rPr>
        <w:t xml:space="preserve">            </w:t>
      </w:r>
    </w:p>
    <w:p w:rsidR="00BF17A7" w:rsidRPr="00194379" w:rsidRDefault="00BF17A7" w:rsidP="00BF17A7">
      <w:pPr>
        <w:snapToGrid w:val="0"/>
        <w:spacing w:line="600" w:lineRule="exact"/>
        <w:ind w:leftChars="2024" w:left="4250" w:firstLineChars="500" w:firstLine="1540"/>
        <w:rPr>
          <w:rFonts w:eastAsia="仿宋_GB2312" w:hint="eastAsia"/>
          <w:spacing w:val="-6"/>
          <w:sz w:val="32"/>
          <w:szCs w:val="32"/>
        </w:rPr>
      </w:pPr>
      <w:r w:rsidRPr="00194379">
        <w:rPr>
          <w:rFonts w:eastAsia="仿宋_GB2312" w:hint="eastAsia"/>
          <w:spacing w:val="-6"/>
          <w:sz w:val="32"/>
          <w:szCs w:val="32"/>
        </w:rPr>
        <w:t>浙江大学</w:t>
      </w:r>
    </w:p>
    <w:p w:rsidR="00BF17A7" w:rsidRDefault="00BF17A7" w:rsidP="00BF17A7">
      <w:pPr>
        <w:snapToGrid w:val="0"/>
        <w:spacing w:line="600" w:lineRule="exact"/>
        <w:ind w:right="1216"/>
        <w:jc w:val="right"/>
        <w:rPr>
          <w:rFonts w:eastAsia="仿宋_GB2312" w:hint="eastAsia"/>
          <w:spacing w:val="-6"/>
          <w:sz w:val="32"/>
          <w:szCs w:val="32"/>
        </w:rPr>
      </w:pPr>
      <w:r w:rsidRPr="00194379">
        <w:rPr>
          <w:rFonts w:eastAsia="仿宋_GB2312"/>
          <w:spacing w:val="-6"/>
          <w:sz w:val="32"/>
          <w:szCs w:val="32"/>
        </w:rPr>
        <w:t>201</w:t>
      </w:r>
      <w:r>
        <w:rPr>
          <w:rFonts w:eastAsia="仿宋_GB2312" w:hint="eastAsia"/>
          <w:spacing w:val="-6"/>
          <w:sz w:val="32"/>
          <w:szCs w:val="32"/>
        </w:rPr>
        <w:t>6</w:t>
      </w:r>
      <w:r w:rsidRPr="00194379">
        <w:rPr>
          <w:rFonts w:eastAsia="仿宋_GB2312"/>
          <w:spacing w:val="-6"/>
          <w:sz w:val="32"/>
          <w:szCs w:val="32"/>
        </w:rPr>
        <w:t>年</w:t>
      </w:r>
      <w:r>
        <w:rPr>
          <w:rFonts w:eastAsia="仿宋_GB2312" w:hint="eastAsia"/>
          <w:spacing w:val="-6"/>
          <w:sz w:val="32"/>
          <w:szCs w:val="32"/>
        </w:rPr>
        <w:t>11</w:t>
      </w:r>
      <w:r w:rsidRPr="00194379">
        <w:rPr>
          <w:rFonts w:eastAsia="仿宋_GB2312"/>
          <w:spacing w:val="-6"/>
          <w:sz w:val="32"/>
          <w:szCs w:val="32"/>
        </w:rPr>
        <w:t>月</w:t>
      </w:r>
      <w:r>
        <w:rPr>
          <w:rFonts w:eastAsia="仿宋_GB2312" w:hint="eastAsia"/>
          <w:spacing w:val="-6"/>
          <w:sz w:val="32"/>
          <w:szCs w:val="32"/>
        </w:rPr>
        <w:t>22</w:t>
      </w:r>
      <w:r w:rsidRPr="00194379">
        <w:rPr>
          <w:rFonts w:eastAsia="仿宋_GB2312"/>
          <w:spacing w:val="-6"/>
          <w:sz w:val="32"/>
          <w:szCs w:val="32"/>
        </w:rPr>
        <w:t>日</w:t>
      </w:r>
    </w:p>
    <w:p w:rsidR="00BF17A7" w:rsidRPr="00906528" w:rsidRDefault="00BF17A7" w:rsidP="00BF17A7">
      <w:pPr>
        <w:widowControl/>
        <w:shd w:val="solid" w:color="FFFFFF" w:fill="auto"/>
        <w:autoSpaceDN w:val="0"/>
        <w:spacing w:line="600" w:lineRule="exact"/>
        <w:jc w:val="center"/>
        <w:rPr>
          <w:rFonts w:ascii="仿宋_GB2312" w:eastAsia="仿宋_GB2312" w:hAnsi="宋体" w:hint="eastAsia"/>
          <w:kern w:val="0"/>
          <w:sz w:val="32"/>
          <w:shd w:val="clear" w:color="auto" w:fill="FFFFFF"/>
        </w:rPr>
      </w:pPr>
    </w:p>
    <w:p w:rsidR="00BF17A7" w:rsidRPr="009B3A85" w:rsidRDefault="00BF17A7" w:rsidP="00BF17A7">
      <w:pPr>
        <w:spacing w:line="560" w:lineRule="exact"/>
        <w:jc w:val="center"/>
        <w:rPr>
          <w:rFonts w:ascii="方正小标宋简体" w:eastAsia="方正小标宋简体" w:hAnsi="华文中宋" w:hint="eastAsia"/>
          <w:sz w:val="44"/>
          <w:szCs w:val="44"/>
        </w:rPr>
      </w:pPr>
      <w:r>
        <w:rPr>
          <w:rFonts w:ascii="仿宋_GB2312" w:eastAsia="仿宋_GB2312" w:hAnsi="仿宋_GB2312"/>
          <w:sz w:val="30"/>
          <w:shd w:val="clear" w:color="auto" w:fill="FFFFFF"/>
        </w:rPr>
        <w:br w:type="page"/>
      </w:r>
      <w:r w:rsidRPr="009B3A85">
        <w:rPr>
          <w:rFonts w:ascii="方正小标宋简体" w:eastAsia="方正小标宋简体" w:hAnsi="华文中宋" w:hint="eastAsia"/>
          <w:sz w:val="44"/>
          <w:szCs w:val="44"/>
        </w:rPr>
        <w:lastRenderedPageBreak/>
        <w:t>浙江大学领导干部听课制度</w:t>
      </w:r>
    </w:p>
    <w:p w:rsidR="00BF17A7" w:rsidRPr="000E65E8" w:rsidRDefault="00BF17A7" w:rsidP="00BF17A7">
      <w:pPr>
        <w:spacing w:line="560" w:lineRule="exact"/>
        <w:ind w:firstLineChars="200" w:firstLine="640"/>
        <w:jc w:val="center"/>
        <w:rPr>
          <w:rFonts w:ascii="仿宋_GB2312" w:eastAsia="仿宋_GB2312"/>
          <w:sz w:val="32"/>
          <w:szCs w:val="32"/>
        </w:rPr>
      </w:pPr>
    </w:p>
    <w:p w:rsidR="00BF17A7" w:rsidRPr="00906528" w:rsidRDefault="00BF17A7" w:rsidP="00BF17A7">
      <w:pPr>
        <w:snapToGrid w:val="0"/>
        <w:spacing w:line="600" w:lineRule="exact"/>
        <w:ind w:firstLine="641"/>
        <w:rPr>
          <w:rFonts w:eastAsia="黑体"/>
          <w:sz w:val="32"/>
          <w:szCs w:val="32"/>
        </w:rPr>
      </w:pPr>
      <w:r w:rsidRPr="00906528">
        <w:rPr>
          <w:rFonts w:eastAsia="黑体"/>
          <w:sz w:val="32"/>
          <w:szCs w:val="32"/>
        </w:rPr>
        <w:t>第一条</w:t>
      </w:r>
      <w:r w:rsidRPr="00906528">
        <w:rPr>
          <w:rFonts w:eastAsia="仿宋_GB2312"/>
          <w:sz w:val="32"/>
          <w:szCs w:val="32"/>
        </w:rPr>
        <w:t xml:space="preserve"> </w:t>
      </w:r>
      <w:r w:rsidRPr="00906528">
        <w:rPr>
          <w:rFonts w:eastAsia="仿宋_GB2312"/>
          <w:sz w:val="32"/>
          <w:szCs w:val="32"/>
        </w:rPr>
        <w:t>为进一步完善学校教学质量监控与保障制度建设，推进领导干部带头深入教学一线，通过听课评课，及时掌握教师教学和学生学习情况，研究解决教学中存在的问题，促进本科教育教学质量提升，制定本制度。</w:t>
      </w:r>
    </w:p>
    <w:p w:rsidR="00BF17A7" w:rsidRPr="00906528" w:rsidRDefault="00BF17A7" w:rsidP="00BF17A7">
      <w:pPr>
        <w:snapToGrid w:val="0"/>
        <w:spacing w:line="600" w:lineRule="exact"/>
        <w:ind w:firstLine="640"/>
        <w:rPr>
          <w:rFonts w:eastAsia="仿宋_GB2312"/>
          <w:sz w:val="32"/>
          <w:szCs w:val="32"/>
        </w:rPr>
      </w:pPr>
      <w:r w:rsidRPr="00906528">
        <w:rPr>
          <w:rFonts w:eastAsia="黑体"/>
          <w:sz w:val="32"/>
          <w:szCs w:val="32"/>
        </w:rPr>
        <w:t>第二条</w:t>
      </w:r>
      <w:r w:rsidRPr="00906528">
        <w:rPr>
          <w:rFonts w:eastAsia="仿宋_GB2312"/>
          <w:sz w:val="32"/>
          <w:szCs w:val="32"/>
        </w:rPr>
        <w:t xml:space="preserve"> </w:t>
      </w:r>
      <w:r w:rsidRPr="00906528">
        <w:rPr>
          <w:rFonts w:eastAsia="仿宋_GB2312"/>
          <w:sz w:val="32"/>
          <w:szCs w:val="32"/>
        </w:rPr>
        <w:t>本制度中的领导干部是指学校领导、本科教学相关职能部门负责人和各学院（系）党政班子成员。其中，本科教学相关职能部门包括党委宣传部、发展规划处、人事处、人才工作办公室、本科生院、实验室与设备管理处、监察处、团委等。学校鼓励其它部门和单位负责人参加听课评课。</w:t>
      </w:r>
    </w:p>
    <w:p w:rsidR="00BF17A7" w:rsidRPr="00906528" w:rsidRDefault="00BF17A7" w:rsidP="00BF17A7">
      <w:pPr>
        <w:snapToGrid w:val="0"/>
        <w:spacing w:line="600" w:lineRule="exact"/>
        <w:ind w:firstLine="640"/>
        <w:rPr>
          <w:rFonts w:eastAsia="仿宋_GB2312"/>
          <w:sz w:val="32"/>
          <w:szCs w:val="32"/>
        </w:rPr>
      </w:pPr>
      <w:r w:rsidRPr="00906528">
        <w:rPr>
          <w:rFonts w:eastAsia="黑体"/>
          <w:sz w:val="32"/>
          <w:szCs w:val="32"/>
        </w:rPr>
        <w:t>第三条</w:t>
      </w:r>
      <w:r w:rsidRPr="00906528">
        <w:rPr>
          <w:rFonts w:eastAsia="仿宋_GB2312"/>
          <w:sz w:val="32"/>
          <w:szCs w:val="32"/>
        </w:rPr>
        <w:t xml:space="preserve"> </w:t>
      </w:r>
      <w:r w:rsidRPr="00906528">
        <w:rPr>
          <w:rFonts w:eastAsia="仿宋_GB2312"/>
          <w:sz w:val="32"/>
          <w:szCs w:val="32"/>
        </w:rPr>
        <w:t>领导干部听课的课程范围为全日制普通本科课程。其中，学校领导和相关职能部门负责人听课以面向全校本科生开设的课程为主，各学院（系）党政班子成员以本学院（系）开设的课程为主。</w:t>
      </w:r>
    </w:p>
    <w:p w:rsidR="00BF17A7" w:rsidRPr="00906528" w:rsidRDefault="00BF17A7" w:rsidP="00BF17A7">
      <w:pPr>
        <w:snapToGrid w:val="0"/>
        <w:spacing w:line="600" w:lineRule="exact"/>
        <w:ind w:firstLine="640"/>
        <w:rPr>
          <w:rFonts w:eastAsia="仿宋_GB2312"/>
          <w:sz w:val="32"/>
          <w:szCs w:val="32"/>
        </w:rPr>
      </w:pPr>
      <w:r w:rsidRPr="00906528">
        <w:rPr>
          <w:rFonts w:eastAsia="黑体"/>
          <w:sz w:val="32"/>
          <w:szCs w:val="32"/>
        </w:rPr>
        <w:t>第四条</w:t>
      </w:r>
      <w:r w:rsidRPr="00906528">
        <w:rPr>
          <w:rFonts w:eastAsia="仿宋_GB2312"/>
          <w:sz w:val="32"/>
          <w:szCs w:val="32"/>
        </w:rPr>
        <w:t xml:space="preserve">  </w:t>
      </w:r>
      <w:r w:rsidRPr="00906528">
        <w:rPr>
          <w:rFonts w:eastAsia="仿宋_GB2312"/>
          <w:sz w:val="32"/>
          <w:szCs w:val="32"/>
        </w:rPr>
        <w:t>听课课时和课程要求：</w:t>
      </w:r>
    </w:p>
    <w:p w:rsidR="00BF17A7" w:rsidRPr="00906528" w:rsidRDefault="00BF17A7" w:rsidP="00BF17A7">
      <w:pPr>
        <w:snapToGrid w:val="0"/>
        <w:spacing w:line="600" w:lineRule="exact"/>
        <w:ind w:firstLine="641"/>
        <w:rPr>
          <w:rFonts w:eastAsia="仿宋_GB2312"/>
          <w:sz w:val="32"/>
          <w:szCs w:val="32"/>
        </w:rPr>
      </w:pPr>
      <w:r w:rsidRPr="00906528">
        <w:rPr>
          <w:rFonts w:eastAsia="仿宋_GB2312"/>
          <w:sz w:val="32"/>
          <w:szCs w:val="32"/>
        </w:rPr>
        <w:t>1</w:t>
      </w:r>
      <w:r w:rsidRPr="00906528">
        <w:rPr>
          <w:rFonts w:eastAsia="仿宋_GB2312"/>
          <w:sz w:val="32"/>
          <w:szCs w:val="32"/>
        </w:rPr>
        <w:t>．学校领导每人每年听课应不少于</w:t>
      </w:r>
      <w:r w:rsidRPr="00906528">
        <w:rPr>
          <w:rFonts w:eastAsia="仿宋_GB2312"/>
          <w:sz w:val="32"/>
          <w:szCs w:val="32"/>
        </w:rPr>
        <w:t>4</w:t>
      </w:r>
      <w:r w:rsidRPr="00906528">
        <w:rPr>
          <w:rFonts w:eastAsia="仿宋_GB2312"/>
          <w:sz w:val="32"/>
          <w:szCs w:val="32"/>
        </w:rPr>
        <w:t>学时。其中，党委常委听思想政治类课程应不少于</w:t>
      </w:r>
      <w:r w:rsidRPr="00906528">
        <w:rPr>
          <w:rFonts w:eastAsia="仿宋_GB2312"/>
          <w:sz w:val="32"/>
          <w:szCs w:val="32"/>
        </w:rPr>
        <w:t>2</w:t>
      </w:r>
      <w:r w:rsidRPr="00906528">
        <w:rPr>
          <w:rFonts w:eastAsia="仿宋_GB2312"/>
          <w:sz w:val="32"/>
          <w:szCs w:val="32"/>
        </w:rPr>
        <w:t>学时，分管思想政治工作的校领导听思想政治类课程应不少于</w:t>
      </w:r>
      <w:r w:rsidRPr="00906528">
        <w:rPr>
          <w:rFonts w:eastAsia="仿宋_GB2312"/>
          <w:sz w:val="32"/>
          <w:szCs w:val="32"/>
        </w:rPr>
        <w:t>4</w:t>
      </w:r>
      <w:r w:rsidRPr="00906528">
        <w:rPr>
          <w:rFonts w:eastAsia="仿宋_GB2312"/>
          <w:sz w:val="32"/>
          <w:szCs w:val="32"/>
        </w:rPr>
        <w:t>学时，分管本科生教育工作的校领导听课应不少于</w:t>
      </w:r>
      <w:r w:rsidRPr="00906528">
        <w:rPr>
          <w:rFonts w:eastAsia="仿宋_GB2312"/>
          <w:sz w:val="32"/>
          <w:szCs w:val="32"/>
        </w:rPr>
        <w:t>8</w:t>
      </w:r>
      <w:r w:rsidRPr="00906528">
        <w:rPr>
          <w:rFonts w:eastAsia="仿宋_GB2312"/>
          <w:sz w:val="32"/>
          <w:szCs w:val="32"/>
        </w:rPr>
        <w:t>学时；</w:t>
      </w:r>
    </w:p>
    <w:p w:rsidR="00BF17A7" w:rsidRPr="00906528" w:rsidRDefault="00BF17A7" w:rsidP="00BF17A7">
      <w:pPr>
        <w:snapToGrid w:val="0"/>
        <w:spacing w:line="600" w:lineRule="exact"/>
        <w:ind w:firstLine="641"/>
        <w:rPr>
          <w:rFonts w:eastAsia="仿宋_GB2312"/>
          <w:sz w:val="32"/>
          <w:szCs w:val="32"/>
        </w:rPr>
      </w:pPr>
      <w:r w:rsidRPr="00906528">
        <w:rPr>
          <w:rFonts w:eastAsia="仿宋_GB2312"/>
          <w:sz w:val="32"/>
          <w:szCs w:val="32"/>
        </w:rPr>
        <w:t>2</w:t>
      </w:r>
      <w:r w:rsidRPr="00906528">
        <w:rPr>
          <w:rFonts w:eastAsia="仿宋_GB2312"/>
          <w:sz w:val="32"/>
          <w:szCs w:val="32"/>
        </w:rPr>
        <w:t>．本科教学相关职能部门负责人、学院（系）党政班子成</w:t>
      </w:r>
      <w:r w:rsidRPr="00906528">
        <w:rPr>
          <w:rFonts w:eastAsia="仿宋_GB2312"/>
          <w:sz w:val="32"/>
          <w:szCs w:val="32"/>
        </w:rPr>
        <w:lastRenderedPageBreak/>
        <w:t>员每人每年听课应不少于</w:t>
      </w:r>
      <w:r w:rsidRPr="00906528">
        <w:rPr>
          <w:rFonts w:eastAsia="仿宋_GB2312"/>
          <w:sz w:val="32"/>
          <w:szCs w:val="32"/>
        </w:rPr>
        <w:t>4</w:t>
      </w:r>
      <w:r w:rsidRPr="00906528">
        <w:rPr>
          <w:rFonts w:eastAsia="仿宋_GB2312"/>
          <w:sz w:val="32"/>
          <w:szCs w:val="32"/>
        </w:rPr>
        <w:t>学时，其中本科生院全体中层干部和各学院（系）分管本科教育工作的负责人听课应不少于</w:t>
      </w:r>
      <w:r w:rsidRPr="00906528">
        <w:rPr>
          <w:rFonts w:eastAsia="仿宋_GB2312"/>
          <w:sz w:val="32"/>
          <w:szCs w:val="32"/>
        </w:rPr>
        <w:t>8</w:t>
      </w:r>
      <w:r w:rsidRPr="00906528">
        <w:rPr>
          <w:rFonts w:eastAsia="仿宋_GB2312"/>
          <w:sz w:val="32"/>
          <w:szCs w:val="32"/>
        </w:rPr>
        <w:t>学时。</w:t>
      </w:r>
    </w:p>
    <w:p w:rsidR="00BF17A7" w:rsidRPr="00906528" w:rsidRDefault="00BF17A7" w:rsidP="00BF17A7">
      <w:pPr>
        <w:snapToGrid w:val="0"/>
        <w:spacing w:line="600" w:lineRule="exact"/>
        <w:ind w:firstLine="640"/>
        <w:rPr>
          <w:rFonts w:eastAsia="仿宋_GB2312"/>
          <w:sz w:val="32"/>
          <w:szCs w:val="32"/>
        </w:rPr>
      </w:pPr>
      <w:r w:rsidRPr="00906528">
        <w:rPr>
          <w:rFonts w:eastAsia="黑体"/>
          <w:sz w:val="32"/>
          <w:szCs w:val="32"/>
        </w:rPr>
        <w:t>第五条</w:t>
      </w:r>
      <w:r w:rsidRPr="00906528">
        <w:rPr>
          <w:rFonts w:eastAsia="仿宋_GB2312"/>
          <w:sz w:val="32"/>
          <w:szCs w:val="32"/>
        </w:rPr>
        <w:t xml:space="preserve"> </w:t>
      </w:r>
      <w:r w:rsidRPr="00906528">
        <w:rPr>
          <w:rFonts w:eastAsia="仿宋_GB2312"/>
          <w:sz w:val="32"/>
          <w:szCs w:val="32"/>
        </w:rPr>
        <w:t>听课方式以随机、随堂听课为主，也可组织针对性听课。听课过程中领导干部原则上只听讲、观察，不发言；听课后应与授课教师和上课学生进行交流，并填写《浙江大学领导干部听课记录表》（以下简称《听课记录表》，详见附件），对该课程的教学内容、方法、手段以及教学效果等进行评价。学校领导和本科教学相关职能部门负责人的《听课记录表》由本科生院负责收集、整理和归档；各学院（系）党政班子成员的《听课记录表》由所在学院（系）负责收集、整理和归档。</w:t>
      </w:r>
    </w:p>
    <w:p w:rsidR="00BF17A7" w:rsidRPr="00906528" w:rsidRDefault="00BF17A7" w:rsidP="00BF17A7">
      <w:pPr>
        <w:snapToGrid w:val="0"/>
        <w:spacing w:line="600" w:lineRule="exact"/>
        <w:ind w:firstLine="640"/>
        <w:rPr>
          <w:rFonts w:eastAsia="仿宋_GB2312"/>
          <w:color w:val="C00000"/>
          <w:sz w:val="32"/>
          <w:szCs w:val="32"/>
        </w:rPr>
      </w:pPr>
      <w:r w:rsidRPr="00906528">
        <w:rPr>
          <w:rFonts w:eastAsia="黑体"/>
          <w:sz w:val="32"/>
          <w:szCs w:val="32"/>
        </w:rPr>
        <w:t>第六条</w:t>
      </w:r>
      <w:r w:rsidRPr="00906528">
        <w:rPr>
          <w:rFonts w:eastAsia="仿宋_GB2312"/>
          <w:sz w:val="32"/>
          <w:szCs w:val="32"/>
        </w:rPr>
        <w:t xml:space="preserve"> </w:t>
      </w:r>
      <w:r w:rsidRPr="00906528">
        <w:rPr>
          <w:rFonts w:eastAsia="仿宋_GB2312"/>
          <w:sz w:val="32"/>
          <w:szCs w:val="32"/>
        </w:rPr>
        <w:t>领导干部听课工作由本科生院负责总体安排。其中，涉及学校领导的听课工作由党委办公室、校长办公室协助开展，学院（系）党政班子成员听课工作由所在学院（系）负责安排落实。</w:t>
      </w:r>
    </w:p>
    <w:p w:rsidR="00BF17A7" w:rsidRPr="00906528" w:rsidRDefault="00BF17A7" w:rsidP="00BF17A7">
      <w:pPr>
        <w:snapToGrid w:val="0"/>
        <w:spacing w:line="600" w:lineRule="exact"/>
        <w:ind w:firstLine="640"/>
        <w:rPr>
          <w:rFonts w:eastAsia="仿宋_GB2312"/>
          <w:sz w:val="32"/>
          <w:szCs w:val="32"/>
        </w:rPr>
      </w:pPr>
      <w:r w:rsidRPr="00906528">
        <w:rPr>
          <w:rFonts w:eastAsia="黑体"/>
          <w:sz w:val="32"/>
          <w:szCs w:val="32"/>
        </w:rPr>
        <w:t>第七条</w:t>
      </w:r>
      <w:r w:rsidRPr="00906528">
        <w:rPr>
          <w:rFonts w:eastAsia="仿宋_GB2312"/>
          <w:sz w:val="32"/>
          <w:szCs w:val="32"/>
        </w:rPr>
        <w:t xml:space="preserve"> </w:t>
      </w:r>
      <w:r w:rsidRPr="00906528">
        <w:rPr>
          <w:rFonts w:eastAsia="仿宋_GB2312"/>
          <w:sz w:val="32"/>
          <w:szCs w:val="32"/>
        </w:rPr>
        <w:t>本科生院负责将领导干部听课情况和提出的意见与建议向任课教师及所在学院（系）反馈。</w:t>
      </w:r>
    </w:p>
    <w:p w:rsidR="00BF17A7" w:rsidRPr="00906528" w:rsidRDefault="00BF17A7" w:rsidP="00BF17A7">
      <w:pPr>
        <w:snapToGrid w:val="0"/>
        <w:spacing w:line="600" w:lineRule="exact"/>
        <w:ind w:firstLine="640"/>
        <w:rPr>
          <w:rFonts w:eastAsia="仿宋_GB2312"/>
          <w:sz w:val="32"/>
          <w:szCs w:val="32"/>
        </w:rPr>
      </w:pPr>
      <w:r w:rsidRPr="00906528">
        <w:rPr>
          <w:rFonts w:eastAsia="黑体"/>
          <w:sz w:val="32"/>
          <w:szCs w:val="32"/>
        </w:rPr>
        <w:t>第八条</w:t>
      </w:r>
      <w:r w:rsidRPr="00906528">
        <w:rPr>
          <w:rFonts w:eastAsia="仿宋_GB2312"/>
          <w:sz w:val="32"/>
          <w:szCs w:val="32"/>
        </w:rPr>
        <w:t xml:space="preserve"> </w:t>
      </w:r>
      <w:r w:rsidRPr="00906528">
        <w:rPr>
          <w:rFonts w:eastAsia="仿宋_GB2312"/>
          <w:sz w:val="32"/>
          <w:szCs w:val="32"/>
        </w:rPr>
        <w:t>在听课过程中发现的问题由本科生院会同相关职能部门或学院（系）进行研究解决。</w:t>
      </w:r>
    </w:p>
    <w:p w:rsidR="00BF17A7" w:rsidRPr="00906528" w:rsidRDefault="00BF17A7" w:rsidP="00BF17A7">
      <w:pPr>
        <w:snapToGrid w:val="0"/>
        <w:spacing w:line="600" w:lineRule="exact"/>
        <w:ind w:firstLine="640"/>
        <w:rPr>
          <w:rFonts w:eastAsia="仿宋_GB2312"/>
          <w:sz w:val="32"/>
          <w:szCs w:val="32"/>
        </w:rPr>
      </w:pPr>
      <w:r w:rsidRPr="00906528">
        <w:rPr>
          <w:rFonts w:eastAsia="黑体"/>
          <w:sz w:val="32"/>
          <w:szCs w:val="32"/>
        </w:rPr>
        <w:t>第九条</w:t>
      </w:r>
      <w:r w:rsidRPr="00906528">
        <w:rPr>
          <w:rFonts w:eastAsia="仿宋_GB2312"/>
          <w:sz w:val="32"/>
          <w:szCs w:val="32"/>
        </w:rPr>
        <w:t xml:space="preserve"> </w:t>
      </w:r>
      <w:r w:rsidRPr="00906528">
        <w:rPr>
          <w:rFonts w:eastAsia="仿宋_GB2312"/>
          <w:sz w:val="32"/>
          <w:szCs w:val="32"/>
        </w:rPr>
        <w:t>各学院（系）应按年度对本学院（系）党政班子成员的听课情况进行总结并书面报送本科生院。学院（系）党政班子成员听课情况纳入对各学院（系）本科教学工作的考核。</w:t>
      </w:r>
    </w:p>
    <w:p w:rsidR="00BF17A7" w:rsidRPr="00906528" w:rsidRDefault="00BF17A7" w:rsidP="00BF17A7">
      <w:pPr>
        <w:snapToGrid w:val="0"/>
        <w:spacing w:line="600" w:lineRule="exact"/>
        <w:ind w:firstLine="640"/>
        <w:rPr>
          <w:rFonts w:eastAsia="仿宋_GB2312"/>
          <w:sz w:val="32"/>
          <w:szCs w:val="32"/>
        </w:rPr>
      </w:pPr>
      <w:r w:rsidRPr="00906528">
        <w:rPr>
          <w:rFonts w:eastAsia="黑体"/>
          <w:sz w:val="32"/>
          <w:szCs w:val="32"/>
        </w:rPr>
        <w:lastRenderedPageBreak/>
        <w:t>第十条</w:t>
      </w:r>
      <w:r w:rsidRPr="00906528">
        <w:rPr>
          <w:rFonts w:eastAsia="黑体"/>
          <w:sz w:val="32"/>
          <w:szCs w:val="32"/>
        </w:rPr>
        <w:t xml:space="preserve"> </w:t>
      </w:r>
      <w:r w:rsidRPr="00906528">
        <w:rPr>
          <w:rFonts w:eastAsia="仿宋_GB2312"/>
          <w:sz w:val="32"/>
          <w:szCs w:val="32"/>
        </w:rPr>
        <w:t>本科生院负责对领导干部听课情况进行全面梳理、分析，形成年度听课情况总结报告，向学校党委常委会汇报。</w:t>
      </w:r>
    </w:p>
    <w:p w:rsidR="00BF17A7" w:rsidRPr="00906528" w:rsidRDefault="00BF17A7" w:rsidP="00BF17A7">
      <w:pPr>
        <w:snapToGrid w:val="0"/>
        <w:spacing w:line="600" w:lineRule="exact"/>
        <w:ind w:firstLine="640"/>
        <w:rPr>
          <w:rFonts w:eastAsia="仿宋_GB2312"/>
          <w:sz w:val="32"/>
          <w:szCs w:val="32"/>
        </w:rPr>
      </w:pPr>
      <w:r w:rsidRPr="00906528">
        <w:rPr>
          <w:rFonts w:eastAsia="黑体"/>
          <w:sz w:val="32"/>
          <w:szCs w:val="32"/>
        </w:rPr>
        <w:t>第十一条</w:t>
      </w:r>
      <w:r w:rsidRPr="00906528">
        <w:rPr>
          <w:rFonts w:eastAsia="仿宋_GB2312"/>
          <w:sz w:val="32"/>
          <w:szCs w:val="32"/>
        </w:rPr>
        <w:t xml:space="preserve"> </w:t>
      </w:r>
      <w:r w:rsidRPr="00906528">
        <w:rPr>
          <w:rFonts w:eastAsia="仿宋_GB2312"/>
          <w:sz w:val="32"/>
          <w:szCs w:val="32"/>
        </w:rPr>
        <w:t>本制度由本科生院负责解释。</w:t>
      </w:r>
    </w:p>
    <w:p w:rsidR="00BF17A7" w:rsidRPr="00906528" w:rsidRDefault="00BF17A7" w:rsidP="00BF17A7">
      <w:pPr>
        <w:snapToGrid w:val="0"/>
        <w:spacing w:line="600" w:lineRule="exact"/>
        <w:ind w:firstLine="641"/>
        <w:rPr>
          <w:rFonts w:eastAsia="仿宋_GB2312"/>
          <w:sz w:val="32"/>
          <w:szCs w:val="32"/>
        </w:rPr>
      </w:pPr>
      <w:r w:rsidRPr="00906528">
        <w:rPr>
          <w:rFonts w:eastAsia="黑体"/>
          <w:sz w:val="32"/>
          <w:szCs w:val="32"/>
        </w:rPr>
        <w:t>第十二条</w:t>
      </w:r>
      <w:r w:rsidRPr="00906528">
        <w:rPr>
          <w:rFonts w:eastAsia="仿宋_GB2312"/>
          <w:sz w:val="32"/>
          <w:szCs w:val="32"/>
        </w:rPr>
        <w:t xml:space="preserve"> </w:t>
      </w:r>
      <w:r w:rsidRPr="00906528">
        <w:rPr>
          <w:rFonts w:eastAsia="仿宋_GB2312"/>
          <w:sz w:val="32"/>
          <w:szCs w:val="32"/>
        </w:rPr>
        <w:t>本制度自发布之日起施行。</w:t>
      </w:r>
    </w:p>
    <w:p w:rsidR="00BF17A7" w:rsidRDefault="00BF17A7" w:rsidP="00BF17A7">
      <w:pPr>
        <w:widowControl/>
        <w:spacing w:line="600" w:lineRule="exact"/>
        <w:jc w:val="center"/>
        <w:rPr>
          <w:rFonts w:eastAsia="仿宋_GB2312" w:hint="eastAsia"/>
          <w:spacing w:val="-6"/>
          <w:sz w:val="32"/>
          <w:szCs w:val="32"/>
        </w:rPr>
      </w:pPr>
    </w:p>
    <w:p w:rsidR="00BF17A7" w:rsidRDefault="00BF17A7" w:rsidP="00BF17A7">
      <w:pPr>
        <w:widowControl/>
        <w:spacing w:line="600" w:lineRule="exact"/>
        <w:jc w:val="left"/>
        <w:rPr>
          <w:rFonts w:ascii="仿宋_GB2312" w:eastAsia="仿宋_GB2312" w:hAnsi="仿宋" w:hint="eastAsia"/>
          <w:sz w:val="32"/>
          <w:szCs w:val="32"/>
        </w:rPr>
      </w:pPr>
      <w:r>
        <w:rPr>
          <w:rFonts w:eastAsia="仿宋_GB2312" w:hint="eastAsia"/>
          <w:spacing w:val="-6"/>
          <w:sz w:val="32"/>
          <w:szCs w:val="32"/>
        </w:rPr>
        <w:t xml:space="preserve">    </w:t>
      </w:r>
      <w:r>
        <w:rPr>
          <w:rFonts w:eastAsia="仿宋_GB2312" w:hint="eastAsia"/>
          <w:spacing w:val="-6"/>
          <w:sz w:val="32"/>
          <w:szCs w:val="32"/>
        </w:rPr>
        <w:t>附件：</w:t>
      </w:r>
      <w:r w:rsidRPr="009B3A85">
        <w:rPr>
          <w:rFonts w:ascii="仿宋_GB2312" w:eastAsia="仿宋_GB2312" w:hAnsi="仿宋" w:hint="eastAsia"/>
          <w:sz w:val="32"/>
          <w:szCs w:val="32"/>
        </w:rPr>
        <w:t>浙江大学领导干部听课记录表</w:t>
      </w:r>
    </w:p>
    <w:p w:rsidR="00BF17A7" w:rsidRDefault="00BF17A7" w:rsidP="00BF17A7">
      <w:pPr>
        <w:widowControl/>
        <w:spacing w:line="600" w:lineRule="exact"/>
        <w:jc w:val="left"/>
        <w:rPr>
          <w:rFonts w:ascii="仿宋_GB2312" w:eastAsia="仿宋_GB2312" w:hAnsi="仿宋" w:hint="eastAsia"/>
          <w:sz w:val="32"/>
          <w:szCs w:val="32"/>
        </w:rPr>
      </w:pPr>
    </w:p>
    <w:p w:rsidR="00BF17A7" w:rsidRDefault="00BF17A7" w:rsidP="00BF17A7">
      <w:pPr>
        <w:widowControl/>
        <w:spacing w:line="600" w:lineRule="exact"/>
        <w:jc w:val="left"/>
        <w:rPr>
          <w:rFonts w:ascii="仿宋_GB2312" w:eastAsia="仿宋_GB2312" w:hAnsi="仿宋" w:hint="eastAsia"/>
          <w:sz w:val="32"/>
          <w:szCs w:val="32"/>
        </w:rPr>
      </w:pPr>
    </w:p>
    <w:p w:rsidR="00BF17A7" w:rsidRDefault="00BF17A7" w:rsidP="00BF17A7">
      <w:pPr>
        <w:widowControl/>
        <w:spacing w:line="600" w:lineRule="exact"/>
        <w:jc w:val="left"/>
        <w:rPr>
          <w:rFonts w:ascii="仿宋_GB2312" w:eastAsia="仿宋_GB2312" w:hAnsi="仿宋" w:hint="eastAsia"/>
          <w:sz w:val="32"/>
          <w:szCs w:val="32"/>
        </w:rPr>
      </w:pPr>
    </w:p>
    <w:p w:rsidR="00BF17A7" w:rsidRDefault="00BF17A7" w:rsidP="00BF17A7">
      <w:pPr>
        <w:widowControl/>
        <w:spacing w:line="600" w:lineRule="exact"/>
        <w:jc w:val="left"/>
        <w:rPr>
          <w:rFonts w:ascii="仿宋_GB2312" w:eastAsia="仿宋_GB2312" w:hAnsi="仿宋" w:hint="eastAsia"/>
          <w:sz w:val="32"/>
          <w:szCs w:val="32"/>
        </w:rPr>
      </w:pPr>
    </w:p>
    <w:p w:rsidR="00BF17A7" w:rsidRDefault="00BF17A7" w:rsidP="00BF17A7">
      <w:pPr>
        <w:pBdr>
          <w:top w:val="single" w:sz="4" w:space="1" w:color="auto"/>
          <w:bottom w:val="single" w:sz="4" w:space="1" w:color="auto"/>
        </w:pBdr>
        <w:spacing w:line="500" w:lineRule="exact"/>
        <w:rPr>
          <w:rFonts w:eastAsia="仿宋_GB2312" w:hint="eastAsia"/>
          <w:sz w:val="28"/>
          <w:szCs w:val="28"/>
        </w:rPr>
      </w:pPr>
      <w:r w:rsidRPr="00302CC0">
        <w:rPr>
          <w:rFonts w:eastAsia="仿宋_GB2312"/>
          <w:sz w:val="30"/>
        </w:rPr>
        <w:t xml:space="preserve">  </w:t>
      </w:r>
      <w:r w:rsidRPr="00194379">
        <w:rPr>
          <w:rFonts w:eastAsia="仿宋_GB2312"/>
          <w:sz w:val="28"/>
          <w:szCs w:val="28"/>
        </w:rPr>
        <w:t>抄送：纪委，各院级党委、直属党总支，党委各部门，各党工委，工会、</w:t>
      </w:r>
    </w:p>
    <w:p w:rsidR="00BF17A7" w:rsidRPr="00194379" w:rsidRDefault="00BF17A7" w:rsidP="00BF17A7">
      <w:pPr>
        <w:pBdr>
          <w:top w:val="single" w:sz="4" w:space="1" w:color="auto"/>
          <w:bottom w:val="single" w:sz="4" w:space="1" w:color="auto"/>
        </w:pBdr>
        <w:spacing w:line="500" w:lineRule="exact"/>
        <w:ind w:firstLine="1200"/>
        <w:rPr>
          <w:rFonts w:eastAsia="仿宋_GB2312"/>
          <w:sz w:val="28"/>
          <w:szCs w:val="28"/>
        </w:rPr>
      </w:pPr>
      <w:r w:rsidRPr="00194379">
        <w:rPr>
          <w:rFonts w:eastAsia="仿宋_GB2312"/>
          <w:sz w:val="28"/>
          <w:szCs w:val="28"/>
        </w:rPr>
        <w:t>团委。</w:t>
      </w:r>
    </w:p>
    <w:p w:rsidR="00BF17A7" w:rsidRPr="00194379" w:rsidRDefault="00BF17A7" w:rsidP="00BF17A7">
      <w:pPr>
        <w:pBdr>
          <w:bottom w:val="single" w:sz="4" w:space="1" w:color="auto"/>
        </w:pBdr>
        <w:spacing w:line="500" w:lineRule="exact"/>
        <w:rPr>
          <w:rFonts w:eastAsia="仿宋_GB2312" w:hint="eastAsia"/>
          <w:sz w:val="28"/>
          <w:szCs w:val="28"/>
        </w:rPr>
      </w:pPr>
      <w:r w:rsidRPr="00194379">
        <w:rPr>
          <w:rFonts w:eastAsia="仿宋_GB2312"/>
          <w:sz w:val="28"/>
          <w:szCs w:val="28"/>
        </w:rPr>
        <w:t xml:space="preserve">  </w:t>
      </w:r>
      <w:r w:rsidRPr="00194379">
        <w:rPr>
          <w:rFonts w:eastAsia="仿宋_GB2312" w:hint="eastAsia"/>
          <w:sz w:val="28"/>
          <w:szCs w:val="28"/>
        </w:rPr>
        <w:t>浙江大学校长办公室</w:t>
      </w:r>
      <w:r w:rsidRPr="00194379">
        <w:rPr>
          <w:rFonts w:eastAsia="仿宋_GB2312" w:hint="eastAsia"/>
          <w:sz w:val="28"/>
          <w:szCs w:val="28"/>
        </w:rPr>
        <w:t xml:space="preserve">     </w:t>
      </w:r>
      <w:r w:rsidRPr="00194379">
        <w:rPr>
          <w:rFonts w:eastAsia="仿宋_GB2312"/>
          <w:sz w:val="28"/>
          <w:szCs w:val="28"/>
        </w:rPr>
        <w:t xml:space="preserve"> </w:t>
      </w:r>
      <w:r w:rsidRPr="00194379">
        <w:rPr>
          <w:rFonts w:eastAsia="仿宋_GB2312" w:hint="eastAsia"/>
          <w:sz w:val="28"/>
          <w:szCs w:val="28"/>
        </w:rPr>
        <w:t>主动公开</w:t>
      </w:r>
      <w:r>
        <w:rPr>
          <w:rFonts w:eastAsia="仿宋_GB2312" w:hint="eastAsia"/>
          <w:sz w:val="28"/>
          <w:szCs w:val="28"/>
        </w:rPr>
        <w:t xml:space="preserve">     </w:t>
      </w:r>
      <w:r w:rsidRPr="00194379">
        <w:rPr>
          <w:rFonts w:eastAsia="仿宋_GB2312"/>
          <w:sz w:val="28"/>
          <w:szCs w:val="28"/>
        </w:rPr>
        <w:t xml:space="preserve"> 20</w:t>
      </w:r>
      <w:r w:rsidRPr="00194379">
        <w:rPr>
          <w:rFonts w:eastAsia="仿宋_GB2312" w:hint="eastAsia"/>
          <w:sz w:val="28"/>
          <w:szCs w:val="28"/>
        </w:rPr>
        <w:t>1</w:t>
      </w:r>
      <w:r>
        <w:rPr>
          <w:rFonts w:eastAsia="仿宋_GB2312" w:hint="eastAsia"/>
          <w:sz w:val="28"/>
          <w:szCs w:val="28"/>
        </w:rPr>
        <w:t>6</w:t>
      </w:r>
      <w:r w:rsidRPr="00194379">
        <w:rPr>
          <w:rFonts w:eastAsia="仿宋_GB2312"/>
          <w:sz w:val="28"/>
          <w:szCs w:val="28"/>
        </w:rPr>
        <w:t>年</w:t>
      </w:r>
      <w:r>
        <w:rPr>
          <w:rFonts w:eastAsia="仿宋_GB2312" w:hint="eastAsia"/>
          <w:sz w:val="28"/>
          <w:szCs w:val="28"/>
        </w:rPr>
        <w:t>11</w:t>
      </w:r>
      <w:r w:rsidRPr="00194379">
        <w:rPr>
          <w:rFonts w:eastAsia="仿宋_GB2312"/>
          <w:sz w:val="28"/>
          <w:szCs w:val="28"/>
        </w:rPr>
        <w:t>月</w:t>
      </w:r>
      <w:r>
        <w:rPr>
          <w:rFonts w:eastAsia="仿宋_GB2312" w:hint="eastAsia"/>
          <w:sz w:val="28"/>
          <w:szCs w:val="28"/>
        </w:rPr>
        <w:t>22</w:t>
      </w:r>
      <w:r w:rsidRPr="00194379">
        <w:rPr>
          <w:rFonts w:eastAsia="仿宋_GB2312"/>
          <w:sz w:val="28"/>
          <w:szCs w:val="28"/>
        </w:rPr>
        <w:t>日印发</w:t>
      </w:r>
    </w:p>
    <w:p w:rsidR="00BF17A7" w:rsidRPr="00906528" w:rsidRDefault="00BF17A7" w:rsidP="00BF17A7">
      <w:pPr>
        <w:widowControl/>
        <w:spacing w:line="600" w:lineRule="exact"/>
        <w:jc w:val="left"/>
        <w:rPr>
          <w:rFonts w:eastAsia="仿宋_GB2312"/>
          <w:spacing w:val="-6"/>
          <w:sz w:val="32"/>
          <w:szCs w:val="32"/>
        </w:rPr>
      </w:pPr>
    </w:p>
    <w:p w:rsidR="00D9480F" w:rsidRPr="00BF17A7" w:rsidRDefault="00D9480F"/>
    <w:sectPr w:rsidR="00D9480F" w:rsidRPr="00BF17A7" w:rsidSect="00524D4A">
      <w:headerReference w:type="even" r:id="rId4"/>
      <w:headerReference w:type="default" r:id="rId5"/>
      <w:footerReference w:type="even" r:id="rId6"/>
      <w:footerReference w:type="default" r:id="rId7"/>
      <w:footerReference w:type="first" r:id="rId8"/>
      <w:pgSz w:w="11907" w:h="16840" w:code="9"/>
      <w:pgMar w:top="1712" w:right="1531" w:bottom="2024" w:left="1531" w:header="851" w:footer="1684" w:gutter="0"/>
      <w:pgNumType w:start="1"/>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A85" w:rsidRDefault="00BF17A7" w:rsidP="00800A6A">
    <w:pPr>
      <w:pStyle w:val="af0"/>
      <w:framePr w:wrap="around" w:vAnchor="text" w:hAnchor="page" w:x="1904" w:y="187"/>
      <w:rPr>
        <w:rStyle w:val="af1"/>
        <w:rFonts w:hint="eastAsia"/>
      </w:rPr>
    </w:pPr>
    <w:r>
      <w:rPr>
        <w:rStyle w:val="af1"/>
        <w:rFonts w:hint="eastAsia"/>
      </w:rPr>
      <w:t>—</w:t>
    </w:r>
    <w:r>
      <w:rPr>
        <w:rStyle w:val="af1"/>
      </w:rPr>
      <w:t xml:space="preserve"> </w:t>
    </w:r>
    <w:r>
      <w:rPr>
        <w:rStyle w:val="af1"/>
      </w:rPr>
      <w:fldChar w:fldCharType="begin"/>
    </w:r>
    <w:r>
      <w:rPr>
        <w:rStyle w:val="af1"/>
      </w:rPr>
      <w:instrText xml:space="preserve">PAGE  </w:instrText>
    </w:r>
    <w:r>
      <w:rPr>
        <w:rStyle w:val="af1"/>
      </w:rPr>
      <w:fldChar w:fldCharType="separate"/>
    </w:r>
    <w:r>
      <w:rPr>
        <w:rStyle w:val="af1"/>
        <w:noProof/>
      </w:rPr>
      <w:t>4</w:t>
    </w:r>
    <w:r>
      <w:rPr>
        <w:rStyle w:val="af1"/>
      </w:rPr>
      <w:fldChar w:fldCharType="end"/>
    </w:r>
    <w:r>
      <w:rPr>
        <w:rStyle w:val="af1"/>
      </w:rPr>
      <w:t xml:space="preserve"> </w:t>
    </w:r>
    <w:r>
      <w:rPr>
        <w:rStyle w:val="af1"/>
        <w:rFonts w:hint="eastAsia"/>
      </w:rPr>
      <w:t>—</w:t>
    </w:r>
  </w:p>
  <w:p w:rsidR="009B3A85" w:rsidRDefault="00BF17A7">
    <w:pPr>
      <w:pStyle w:val="af0"/>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A85" w:rsidRDefault="00BF17A7" w:rsidP="00686764">
    <w:pPr>
      <w:pStyle w:val="af0"/>
      <w:framePr w:wrap="around" w:vAnchor="text" w:hAnchor="page" w:x="9149" w:y="67"/>
      <w:rPr>
        <w:rStyle w:val="af1"/>
        <w:rFonts w:hint="eastAsia"/>
      </w:rPr>
    </w:pPr>
    <w:r>
      <w:rPr>
        <w:rStyle w:val="af1"/>
        <w:rFonts w:hint="eastAsia"/>
      </w:rPr>
      <w:t>—</w:t>
    </w:r>
    <w:r>
      <w:rPr>
        <w:rStyle w:val="af1"/>
      </w:rPr>
      <w:t xml:space="preserve"> </w:t>
    </w: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r>
      <w:rPr>
        <w:rStyle w:val="af1"/>
      </w:rPr>
      <w:t xml:space="preserve"> </w:t>
    </w:r>
    <w:r>
      <w:rPr>
        <w:rStyle w:val="af1"/>
        <w:rFonts w:hint="eastAsia"/>
      </w:rPr>
      <w:t>—</w:t>
    </w:r>
  </w:p>
  <w:p w:rsidR="009B3A85" w:rsidRDefault="00BF17A7">
    <w:pPr>
      <w:pStyle w:val="af0"/>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A85" w:rsidRDefault="00BF17A7" w:rsidP="00800A6A">
    <w:pPr>
      <w:pStyle w:val="af0"/>
      <w:framePr w:wrap="around" w:vAnchor="text" w:hAnchor="page" w:x="9016" w:y="157"/>
      <w:rPr>
        <w:rStyle w:val="af1"/>
        <w:rFonts w:hint="eastAsia"/>
      </w:rPr>
    </w:pPr>
    <w:r>
      <w:rPr>
        <w:rStyle w:val="af1"/>
        <w:rFonts w:hint="eastAsia"/>
      </w:rPr>
      <w:t>—</w:t>
    </w:r>
    <w:r>
      <w:rPr>
        <w:rStyle w:val="af1"/>
      </w:rPr>
      <w:t xml:space="preserve"> </w:t>
    </w:r>
    <w:r>
      <w:rPr>
        <w:rStyle w:val="af1"/>
      </w:rPr>
      <w:fldChar w:fldCharType="begin"/>
    </w:r>
    <w:r>
      <w:rPr>
        <w:rStyle w:val="af1"/>
      </w:rPr>
      <w:instrText xml:space="preserve">PAGE  </w:instrText>
    </w:r>
    <w:r>
      <w:rPr>
        <w:rStyle w:val="af1"/>
      </w:rPr>
      <w:fldChar w:fldCharType="separate"/>
    </w:r>
    <w:r>
      <w:rPr>
        <w:rStyle w:val="af1"/>
        <w:noProof/>
      </w:rPr>
      <w:t>1</w:t>
    </w:r>
    <w:r>
      <w:rPr>
        <w:rStyle w:val="af1"/>
      </w:rPr>
      <w:fldChar w:fldCharType="end"/>
    </w:r>
    <w:r>
      <w:rPr>
        <w:rStyle w:val="af1"/>
      </w:rPr>
      <w:t xml:space="preserve"> </w:t>
    </w:r>
    <w:r>
      <w:rPr>
        <w:rStyle w:val="af1"/>
        <w:rFonts w:hint="eastAsia"/>
      </w:rPr>
      <w:t>—</w:t>
    </w:r>
  </w:p>
  <w:p w:rsidR="009B3A85" w:rsidRDefault="00BF17A7" w:rsidP="00224073">
    <w:pPr>
      <w:pStyle w:val="af0"/>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A85" w:rsidRDefault="00BF17A7">
    <w:pPr>
      <w:pStyle w:val="af2"/>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A85" w:rsidRDefault="00BF17A7">
    <w:pPr>
      <w:pStyle w:val="af2"/>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17A7"/>
    <w:rsid w:val="00040735"/>
    <w:rsid w:val="000F5EC7"/>
    <w:rsid w:val="00117BCD"/>
    <w:rsid w:val="00161927"/>
    <w:rsid w:val="003F2FAA"/>
    <w:rsid w:val="00635DDF"/>
    <w:rsid w:val="006425C1"/>
    <w:rsid w:val="00B236B9"/>
    <w:rsid w:val="00BF17A7"/>
    <w:rsid w:val="00C60E33"/>
    <w:rsid w:val="00D0035C"/>
    <w:rsid w:val="00D9480F"/>
    <w:rsid w:val="00E538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微软雅黑"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7A7"/>
    <w:pPr>
      <w:widowControl w:val="0"/>
      <w:jc w:val="both"/>
    </w:pPr>
    <w:rPr>
      <w:rFonts w:eastAsia="宋体"/>
      <w:kern w:val="2"/>
      <w:sz w:val="21"/>
    </w:rPr>
  </w:style>
  <w:style w:type="paragraph" w:styleId="1">
    <w:name w:val="heading 1"/>
    <w:basedOn w:val="a"/>
    <w:next w:val="a"/>
    <w:link w:val="1Char"/>
    <w:qFormat/>
    <w:locked/>
    <w:rsid w:val="000F5EC7"/>
    <w:pPr>
      <w:keepNext/>
      <w:keepLines/>
      <w:widowControl/>
      <w:adjustRightInd w:val="0"/>
      <w:snapToGrid w:val="0"/>
      <w:spacing w:before="340" w:after="330" w:line="578" w:lineRule="auto"/>
      <w:jc w:val="left"/>
      <w:outlineLvl w:val="0"/>
    </w:pPr>
    <w:rPr>
      <w:rFonts w:ascii="Tahoma" w:eastAsia="微软雅黑" w:hAnsi="Tahoma" w:cs="黑体"/>
      <w:b/>
      <w:bCs/>
      <w:kern w:val="44"/>
      <w:sz w:val="44"/>
      <w:szCs w:val="44"/>
    </w:rPr>
  </w:style>
  <w:style w:type="paragraph" w:styleId="2">
    <w:name w:val="heading 2"/>
    <w:basedOn w:val="a"/>
    <w:next w:val="a"/>
    <w:link w:val="2Char"/>
    <w:semiHidden/>
    <w:unhideWhenUsed/>
    <w:qFormat/>
    <w:locked/>
    <w:rsid w:val="000F5EC7"/>
    <w:pPr>
      <w:keepNext/>
      <w:keepLines/>
      <w:widowControl/>
      <w:adjustRightInd w:val="0"/>
      <w:snapToGrid w:val="0"/>
      <w:spacing w:before="260" w:after="260" w:line="416" w:lineRule="auto"/>
      <w:jc w:val="left"/>
      <w:outlineLvl w:val="1"/>
    </w:pPr>
    <w:rPr>
      <w:rFonts w:asciiTheme="majorHAnsi" w:eastAsiaTheme="majorEastAsia" w:hAnsiTheme="majorHAnsi" w:cstheme="majorBidi"/>
      <w:b/>
      <w:bCs/>
      <w:kern w:val="0"/>
      <w:sz w:val="32"/>
      <w:szCs w:val="32"/>
    </w:rPr>
  </w:style>
  <w:style w:type="paragraph" w:styleId="3">
    <w:name w:val="heading 3"/>
    <w:basedOn w:val="a"/>
    <w:next w:val="a"/>
    <w:link w:val="3Char"/>
    <w:semiHidden/>
    <w:unhideWhenUsed/>
    <w:qFormat/>
    <w:locked/>
    <w:rsid w:val="000F5EC7"/>
    <w:pPr>
      <w:keepNext/>
      <w:keepLines/>
      <w:widowControl/>
      <w:adjustRightInd w:val="0"/>
      <w:snapToGrid w:val="0"/>
      <w:spacing w:before="260" w:after="260" w:line="416" w:lineRule="auto"/>
      <w:jc w:val="left"/>
      <w:outlineLvl w:val="2"/>
    </w:pPr>
    <w:rPr>
      <w:rFonts w:ascii="Tahoma" w:eastAsia="微软雅黑" w:hAnsi="Tahoma" w:cs="黑体"/>
      <w:b/>
      <w:bCs/>
      <w:kern w:val="0"/>
      <w:sz w:val="32"/>
      <w:szCs w:val="32"/>
    </w:rPr>
  </w:style>
  <w:style w:type="paragraph" w:styleId="4">
    <w:name w:val="heading 4"/>
    <w:basedOn w:val="a"/>
    <w:next w:val="a"/>
    <w:link w:val="4Char"/>
    <w:semiHidden/>
    <w:unhideWhenUsed/>
    <w:qFormat/>
    <w:locked/>
    <w:rsid w:val="000F5EC7"/>
    <w:pPr>
      <w:keepNext/>
      <w:keepLines/>
      <w:widowControl/>
      <w:adjustRightInd w:val="0"/>
      <w:snapToGrid w:val="0"/>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
    <w:next w:val="a"/>
    <w:link w:val="5Char"/>
    <w:semiHidden/>
    <w:unhideWhenUsed/>
    <w:qFormat/>
    <w:locked/>
    <w:rsid w:val="000F5EC7"/>
    <w:pPr>
      <w:keepNext/>
      <w:keepLines/>
      <w:widowControl/>
      <w:adjustRightInd w:val="0"/>
      <w:snapToGrid w:val="0"/>
      <w:spacing w:before="280" w:after="290" w:line="376" w:lineRule="auto"/>
      <w:jc w:val="left"/>
      <w:outlineLvl w:val="4"/>
    </w:pPr>
    <w:rPr>
      <w:rFonts w:ascii="Tahoma" w:eastAsia="微软雅黑" w:hAnsi="Tahoma" w:cs="黑体"/>
      <w:b/>
      <w:bCs/>
      <w:kern w:val="0"/>
      <w:sz w:val="28"/>
      <w:szCs w:val="28"/>
    </w:rPr>
  </w:style>
  <w:style w:type="paragraph" w:styleId="6">
    <w:name w:val="heading 6"/>
    <w:basedOn w:val="a"/>
    <w:next w:val="a"/>
    <w:link w:val="6Char"/>
    <w:semiHidden/>
    <w:unhideWhenUsed/>
    <w:qFormat/>
    <w:locked/>
    <w:rsid w:val="000F5EC7"/>
    <w:pPr>
      <w:keepNext/>
      <w:keepLines/>
      <w:widowControl/>
      <w:adjustRightInd w:val="0"/>
      <w:snapToGrid w:val="0"/>
      <w:spacing w:before="240" w:after="64" w:line="320" w:lineRule="auto"/>
      <w:jc w:val="left"/>
      <w:outlineLvl w:val="5"/>
    </w:pPr>
    <w:rPr>
      <w:rFonts w:asciiTheme="majorHAnsi" w:eastAsiaTheme="majorEastAsia" w:hAnsiTheme="majorHAnsi" w:cstheme="majorBidi"/>
      <w:b/>
      <w:bCs/>
      <w:kern w:val="0"/>
      <w:sz w:val="24"/>
      <w:szCs w:val="24"/>
    </w:rPr>
  </w:style>
  <w:style w:type="paragraph" w:styleId="7">
    <w:name w:val="heading 7"/>
    <w:basedOn w:val="a"/>
    <w:next w:val="a"/>
    <w:link w:val="7Char"/>
    <w:semiHidden/>
    <w:unhideWhenUsed/>
    <w:qFormat/>
    <w:locked/>
    <w:rsid w:val="000F5EC7"/>
    <w:pPr>
      <w:keepNext/>
      <w:keepLines/>
      <w:widowControl/>
      <w:adjustRightInd w:val="0"/>
      <w:snapToGrid w:val="0"/>
      <w:spacing w:before="240" w:after="64" w:line="320" w:lineRule="auto"/>
      <w:jc w:val="left"/>
      <w:outlineLvl w:val="6"/>
    </w:pPr>
    <w:rPr>
      <w:rFonts w:ascii="Tahoma" w:eastAsia="微软雅黑" w:hAnsi="Tahoma" w:cs="黑体"/>
      <w:b/>
      <w:bCs/>
      <w:kern w:val="0"/>
      <w:sz w:val="24"/>
      <w:szCs w:val="24"/>
    </w:rPr>
  </w:style>
  <w:style w:type="paragraph" w:styleId="8">
    <w:name w:val="heading 8"/>
    <w:basedOn w:val="a"/>
    <w:next w:val="a"/>
    <w:link w:val="8Char"/>
    <w:semiHidden/>
    <w:unhideWhenUsed/>
    <w:qFormat/>
    <w:locked/>
    <w:rsid w:val="000F5EC7"/>
    <w:pPr>
      <w:keepNext/>
      <w:keepLines/>
      <w:widowControl/>
      <w:adjustRightInd w:val="0"/>
      <w:snapToGrid w:val="0"/>
      <w:spacing w:before="240" w:after="64" w:line="320" w:lineRule="auto"/>
      <w:jc w:val="left"/>
      <w:outlineLvl w:val="7"/>
    </w:pPr>
    <w:rPr>
      <w:rFonts w:asciiTheme="majorHAnsi" w:eastAsiaTheme="majorEastAsia" w:hAnsiTheme="majorHAnsi" w:cstheme="majorBidi"/>
      <w:kern w:val="0"/>
      <w:sz w:val="24"/>
      <w:szCs w:val="24"/>
    </w:rPr>
  </w:style>
  <w:style w:type="paragraph" w:styleId="9">
    <w:name w:val="heading 9"/>
    <w:basedOn w:val="a"/>
    <w:next w:val="a"/>
    <w:link w:val="9Char"/>
    <w:semiHidden/>
    <w:unhideWhenUsed/>
    <w:qFormat/>
    <w:locked/>
    <w:rsid w:val="000F5EC7"/>
    <w:pPr>
      <w:keepNext/>
      <w:keepLines/>
      <w:widowControl/>
      <w:adjustRightInd w:val="0"/>
      <w:snapToGrid w:val="0"/>
      <w:spacing w:before="240" w:after="64" w:line="320" w:lineRule="auto"/>
      <w:jc w:val="left"/>
      <w:outlineLvl w:val="8"/>
    </w:pPr>
    <w:rPr>
      <w:rFonts w:asciiTheme="majorHAnsi" w:eastAsiaTheme="majorEastAsia" w:hAnsiTheme="majorHAnsi" w:cstheme="majorBidi"/>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F5EC7"/>
    <w:rPr>
      <w:rFonts w:ascii="Tahoma" w:hAnsi="Tahoma" w:cs="黑体"/>
      <w:b/>
      <w:bCs/>
      <w:kern w:val="44"/>
      <w:sz w:val="44"/>
      <w:szCs w:val="44"/>
    </w:rPr>
  </w:style>
  <w:style w:type="character" w:customStyle="1" w:styleId="2Char">
    <w:name w:val="标题 2 Char"/>
    <w:basedOn w:val="a0"/>
    <w:link w:val="2"/>
    <w:semiHidden/>
    <w:rsid w:val="000F5EC7"/>
    <w:rPr>
      <w:rFonts w:asciiTheme="majorHAnsi" w:eastAsiaTheme="majorEastAsia" w:hAnsiTheme="majorHAnsi" w:cstheme="majorBidi"/>
      <w:b/>
      <w:bCs/>
      <w:sz w:val="32"/>
      <w:szCs w:val="32"/>
    </w:rPr>
  </w:style>
  <w:style w:type="character" w:customStyle="1" w:styleId="3Char">
    <w:name w:val="标题 3 Char"/>
    <w:basedOn w:val="a0"/>
    <w:link w:val="3"/>
    <w:semiHidden/>
    <w:rsid w:val="000F5EC7"/>
    <w:rPr>
      <w:rFonts w:ascii="Tahoma" w:hAnsi="Tahoma" w:cs="黑体"/>
      <w:b/>
      <w:bCs/>
      <w:sz w:val="32"/>
      <w:szCs w:val="32"/>
    </w:rPr>
  </w:style>
  <w:style w:type="character" w:customStyle="1" w:styleId="4Char">
    <w:name w:val="标题 4 Char"/>
    <w:basedOn w:val="a0"/>
    <w:link w:val="4"/>
    <w:semiHidden/>
    <w:rsid w:val="000F5EC7"/>
    <w:rPr>
      <w:rFonts w:asciiTheme="majorHAnsi" w:eastAsiaTheme="majorEastAsia" w:hAnsiTheme="majorHAnsi" w:cstheme="majorBidi"/>
      <w:b/>
      <w:bCs/>
      <w:sz w:val="28"/>
      <w:szCs w:val="28"/>
    </w:rPr>
  </w:style>
  <w:style w:type="character" w:customStyle="1" w:styleId="5Char">
    <w:name w:val="标题 5 Char"/>
    <w:basedOn w:val="a0"/>
    <w:link w:val="5"/>
    <w:semiHidden/>
    <w:rsid w:val="000F5EC7"/>
    <w:rPr>
      <w:rFonts w:ascii="Tahoma" w:hAnsi="Tahoma" w:cs="黑体"/>
      <w:b/>
      <w:bCs/>
      <w:sz w:val="28"/>
      <w:szCs w:val="28"/>
    </w:rPr>
  </w:style>
  <w:style w:type="character" w:customStyle="1" w:styleId="6Char">
    <w:name w:val="标题 6 Char"/>
    <w:basedOn w:val="a0"/>
    <w:link w:val="6"/>
    <w:semiHidden/>
    <w:rsid w:val="000F5EC7"/>
    <w:rPr>
      <w:rFonts w:asciiTheme="majorHAnsi" w:eastAsiaTheme="majorEastAsia" w:hAnsiTheme="majorHAnsi" w:cstheme="majorBidi"/>
      <w:b/>
      <w:bCs/>
      <w:sz w:val="24"/>
      <w:szCs w:val="24"/>
    </w:rPr>
  </w:style>
  <w:style w:type="character" w:customStyle="1" w:styleId="7Char">
    <w:name w:val="标题 7 Char"/>
    <w:basedOn w:val="a0"/>
    <w:link w:val="7"/>
    <w:semiHidden/>
    <w:rsid w:val="000F5EC7"/>
    <w:rPr>
      <w:rFonts w:ascii="Tahoma" w:hAnsi="Tahoma" w:cs="黑体"/>
      <w:b/>
      <w:bCs/>
      <w:sz w:val="24"/>
      <w:szCs w:val="24"/>
    </w:rPr>
  </w:style>
  <w:style w:type="character" w:customStyle="1" w:styleId="8Char">
    <w:name w:val="标题 8 Char"/>
    <w:basedOn w:val="a0"/>
    <w:link w:val="8"/>
    <w:semiHidden/>
    <w:rsid w:val="000F5EC7"/>
    <w:rPr>
      <w:rFonts w:asciiTheme="majorHAnsi" w:eastAsiaTheme="majorEastAsia" w:hAnsiTheme="majorHAnsi" w:cstheme="majorBidi"/>
      <w:sz w:val="24"/>
      <w:szCs w:val="24"/>
    </w:rPr>
  </w:style>
  <w:style w:type="character" w:customStyle="1" w:styleId="9Char">
    <w:name w:val="标题 9 Char"/>
    <w:basedOn w:val="a0"/>
    <w:link w:val="9"/>
    <w:semiHidden/>
    <w:rsid w:val="000F5EC7"/>
    <w:rPr>
      <w:rFonts w:asciiTheme="majorHAnsi" w:eastAsiaTheme="majorEastAsia" w:hAnsiTheme="majorHAnsi" w:cstheme="majorBidi"/>
      <w:sz w:val="21"/>
      <w:szCs w:val="21"/>
    </w:rPr>
  </w:style>
  <w:style w:type="paragraph" w:styleId="a3">
    <w:name w:val="Title"/>
    <w:basedOn w:val="a"/>
    <w:next w:val="a"/>
    <w:link w:val="Char"/>
    <w:qFormat/>
    <w:locked/>
    <w:rsid w:val="000F5EC7"/>
    <w:pPr>
      <w:widowControl/>
      <w:adjustRightInd w:val="0"/>
      <w:snapToGrid w:val="0"/>
      <w:spacing w:before="240" w:after="60"/>
      <w:jc w:val="center"/>
      <w:outlineLvl w:val="0"/>
    </w:pPr>
    <w:rPr>
      <w:rFonts w:asciiTheme="majorHAnsi" w:hAnsiTheme="majorHAnsi" w:cstheme="majorBidi"/>
      <w:b/>
      <w:bCs/>
      <w:kern w:val="0"/>
      <w:sz w:val="32"/>
      <w:szCs w:val="32"/>
    </w:rPr>
  </w:style>
  <w:style w:type="character" w:customStyle="1" w:styleId="Char">
    <w:name w:val="标题 Char"/>
    <w:basedOn w:val="a0"/>
    <w:link w:val="a3"/>
    <w:rsid w:val="000F5EC7"/>
    <w:rPr>
      <w:rFonts w:asciiTheme="majorHAnsi" w:eastAsia="宋体" w:hAnsiTheme="majorHAnsi" w:cstheme="majorBidi"/>
      <w:b/>
      <w:bCs/>
      <w:sz w:val="32"/>
      <w:szCs w:val="32"/>
    </w:rPr>
  </w:style>
  <w:style w:type="paragraph" w:styleId="a4">
    <w:name w:val="Subtitle"/>
    <w:basedOn w:val="a"/>
    <w:next w:val="a"/>
    <w:link w:val="Char0"/>
    <w:qFormat/>
    <w:locked/>
    <w:rsid w:val="000F5EC7"/>
    <w:pPr>
      <w:widowControl/>
      <w:adjustRightInd w:val="0"/>
      <w:snapToGrid w:val="0"/>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rsid w:val="000F5EC7"/>
    <w:rPr>
      <w:rFonts w:asciiTheme="majorHAnsi" w:eastAsia="宋体" w:hAnsiTheme="majorHAnsi" w:cstheme="majorBidi"/>
      <w:b/>
      <w:bCs/>
      <w:kern w:val="28"/>
      <w:sz w:val="32"/>
      <w:szCs w:val="32"/>
    </w:rPr>
  </w:style>
  <w:style w:type="character" w:styleId="a5">
    <w:name w:val="Strong"/>
    <w:qFormat/>
    <w:locked/>
    <w:rsid w:val="000F5EC7"/>
    <w:rPr>
      <w:b/>
      <w:bCs/>
    </w:rPr>
  </w:style>
  <w:style w:type="character" w:styleId="a6">
    <w:name w:val="Emphasis"/>
    <w:qFormat/>
    <w:locked/>
    <w:rsid w:val="000F5EC7"/>
    <w:rPr>
      <w:i/>
      <w:iCs/>
    </w:rPr>
  </w:style>
  <w:style w:type="paragraph" w:styleId="a7">
    <w:name w:val="No Spacing"/>
    <w:basedOn w:val="a"/>
    <w:uiPriority w:val="1"/>
    <w:qFormat/>
    <w:rsid w:val="000F5EC7"/>
    <w:pPr>
      <w:widowControl/>
      <w:adjustRightInd w:val="0"/>
      <w:snapToGrid w:val="0"/>
      <w:jc w:val="left"/>
    </w:pPr>
    <w:rPr>
      <w:rFonts w:ascii="Tahoma" w:eastAsia="微软雅黑" w:hAnsi="Tahoma" w:cs="黑体"/>
      <w:kern w:val="0"/>
      <w:sz w:val="22"/>
      <w:szCs w:val="22"/>
    </w:rPr>
  </w:style>
  <w:style w:type="paragraph" w:styleId="a8">
    <w:name w:val="List Paragraph"/>
    <w:basedOn w:val="a"/>
    <w:uiPriority w:val="34"/>
    <w:qFormat/>
    <w:rsid w:val="000F5EC7"/>
    <w:pPr>
      <w:widowControl/>
      <w:adjustRightInd w:val="0"/>
      <w:snapToGrid w:val="0"/>
      <w:spacing w:after="200"/>
      <w:ind w:firstLineChars="200" w:firstLine="420"/>
      <w:jc w:val="left"/>
    </w:pPr>
    <w:rPr>
      <w:rFonts w:ascii="Tahoma" w:eastAsia="微软雅黑" w:hAnsi="Tahoma" w:cs="黑体"/>
      <w:kern w:val="0"/>
      <w:sz w:val="22"/>
      <w:szCs w:val="22"/>
    </w:rPr>
  </w:style>
  <w:style w:type="paragraph" w:styleId="a9">
    <w:name w:val="Quote"/>
    <w:basedOn w:val="a"/>
    <w:next w:val="a"/>
    <w:link w:val="Char1"/>
    <w:uiPriority w:val="29"/>
    <w:qFormat/>
    <w:rsid w:val="000F5EC7"/>
    <w:pPr>
      <w:widowControl/>
      <w:adjustRightInd w:val="0"/>
      <w:snapToGrid w:val="0"/>
      <w:spacing w:after="200"/>
      <w:jc w:val="left"/>
    </w:pPr>
    <w:rPr>
      <w:rFonts w:ascii="Tahoma" w:eastAsia="微软雅黑" w:hAnsi="Tahoma" w:cs="黑体"/>
      <w:i/>
      <w:iCs/>
      <w:color w:val="000000" w:themeColor="text1"/>
      <w:kern w:val="0"/>
      <w:sz w:val="22"/>
      <w:szCs w:val="22"/>
    </w:rPr>
  </w:style>
  <w:style w:type="character" w:customStyle="1" w:styleId="Char1">
    <w:name w:val="引用 Char"/>
    <w:basedOn w:val="a0"/>
    <w:link w:val="a9"/>
    <w:uiPriority w:val="29"/>
    <w:rsid w:val="000F5EC7"/>
    <w:rPr>
      <w:rFonts w:ascii="Tahoma" w:hAnsi="Tahoma" w:cs="黑体"/>
      <w:i/>
      <w:iCs/>
      <w:color w:val="000000" w:themeColor="text1"/>
      <w:sz w:val="22"/>
      <w:szCs w:val="22"/>
    </w:rPr>
  </w:style>
  <w:style w:type="paragraph" w:styleId="aa">
    <w:name w:val="Intense Quote"/>
    <w:basedOn w:val="a"/>
    <w:next w:val="a"/>
    <w:link w:val="Char2"/>
    <w:uiPriority w:val="30"/>
    <w:qFormat/>
    <w:rsid w:val="000F5EC7"/>
    <w:pPr>
      <w:widowControl/>
      <w:pBdr>
        <w:bottom w:val="single" w:sz="4" w:space="4" w:color="4F81BD" w:themeColor="accent1"/>
      </w:pBdr>
      <w:adjustRightInd w:val="0"/>
      <w:snapToGrid w:val="0"/>
      <w:spacing w:before="200" w:after="280"/>
      <w:ind w:left="936" w:right="936"/>
      <w:jc w:val="left"/>
    </w:pPr>
    <w:rPr>
      <w:rFonts w:ascii="Tahoma" w:eastAsia="微软雅黑" w:hAnsi="Tahoma" w:cs="黑体"/>
      <w:b/>
      <w:bCs/>
      <w:i/>
      <w:iCs/>
      <w:color w:val="4F81BD" w:themeColor="accent1"/>
      <w:kern w:val="0"/>
      <w:sz w:val="22"/>
      <w:szCs w:val="22"/>
    </w:rPr>
  </w:style>
  <w:style w:type="character" w:customStyle="1" w:styleId="Char2">
    <w:name w:val="明显引用 Char"/>
    <w:basedOn w:val="a0"/>
    <w:link w:val="aa"/>
    <w:uiPriority w:val="30"/>
    <w:rsid w:val="000F5EC7"/>
    <w:rPr>
      <w:rFonts w:ascii="Tahoma" w:hAnsi="Tahoma" w:cs="黑体"/>
      <w:b/>
      <w:bCs/>
      <w:i/>
      <w:iCs/>
      <w:color w:val="4F81BD" w:themeColor="accent1"/>
      <w:sz w:val="22"/>
      <w:szCs w:val="22"/>
    </w:rPr>
  </w:style>
  <w:style w:type="character" w:styleId="ab">
    <w:name w:val="Subtle Emphasis"/>
    <w:uiPriority w:val="19"/>
    <w:qFormat/>
    <w:rsid w:val="000F5EC7"/>
    <w:rPr>
      <w:i/>
      <w:iCs/>
      <w:color w:val="808080" w:themeColor="text1" w:themeTint="7F"/>
    </w:rPr>
  </w:style>
  <w:style w:type="character" w:styleId="ac">
    <w:name w:val="Intense Emphasis"/>
    <w:uiPriority w:val="21"/>
    <w:qFormat/>
    <w:rsid w:val="000F5EC7"/>
    <w:rPr>
      <w:b/>
      <w:bCs/>
      <w:i/>
      <w:iCs/>
      <w:color w:val="4F81BD" w:themeColor="accent1"/>
    </w:rPr>
  </w:style>
  <w:style w:type="character" w:styleId="ad">
    <w:name w:val="Subtle Reference"/>
    <w:uiPriority w:val="31"/>
    <w:qFormat/>
    <w:rsid w:val="000F5EC7"/>
    <w:rPr>
      <w:smallCaps/>
      <w:color w:val="C0504D" w:themeColor="accent2"/>
      <w:u w:val="single"/>
    </w:rPr>
  </w:style>
  <w:style w:type="character" w:styleId="ae">
    <w:name w:val="Intense Reference"/>
    <w:uiPriority w:val="32"/>
    <w:qFormat/>
    <w:rsid w:val="000F5EC7"/>
    <w:rPr>
      <w:b/>
      <w:bCs/>
      <w:smallCaps/>
      <w:color w:val="C0504D" w:themeColor="accent2"/>
      <w:spacing w:val="5"/>
      <w:u w:val="single"/>
    </w:rPr>
  </w:style>
  <w:style w:type="character" w:styleId="af">
    <w:name w:val="Book Title"/>
    <w:uiPriority w:val="33"/>
    <w:qFormat/>
    <w:rsid w:val="000F5EC7"/>
    <w:rPr>
      <w:b/>
      <w:bCs/>
      <w:smallCaps/>
      <w:spacing w:val="5"/>
    </w:rPr>
  </w:style>
  <w:style w:type="paragraph" w:styleId="TOC">
    <w:name w:val="TOC Heading"/>
    <w:basedOn w:val="1"/>
    <w:next w:val="a"/>
    <w:uiPriority w:val="39"/>
    <w:semiHidden/>
    <w:unhideWhenUsed/>
    <w:qFormat/>
    <w:rsid w:val="000F5EC7"/>
    <w:pPr>
      <w:outlineLvl w:val="9"/>
    </w:pPr>
  </w:style>
  <w:style w:type="paragraph" w:styleId="af0">
    <w:name w:val="footer"/>
    <w:basedOn w:val="a"/>
    <w:link w:val="Char3"/>
    <w:rsid w:val="00BF17A7"/>
    <w:pPr>
      <w:tabs>
        <w:tab w:val="center" w:pos="4153"/>
        <w:tab w:val="right" w:pos="8306"/>
      </w:tabs>
      <w:snapToGrid w:val="0"/>
      <w:jc w:val="left"/>
    </w:pPr>
    <w:rPr>
      <w:sz w:val="18"/>
    </w:rPr>
  </w:style>
  <w:style w:type="character" w:customStyle="1" w:styleId="Char3">
    <w:name w:val="页脚 Char"/>
    <w:basedOn w:val="a0"/>
    <w:link w:val="af0"/>
    <w:rsid w:val="00BF17A7"/>
    <w:rPr>
      <w:rFonts w:eastAsia="宋体"/>
      <w:kern w:val="2"/>
      <w:sz w:val="18"/>
    </w:rPr>
  </w:style>
  <w:style w:type="character" w:styleId="af1">
    <w:name w:val="page number"/>
    <w:basedOn w:val="a0"/>
    <w:rsid w:val="00BF17A7"/>
  </w:style>
  <w:style w:type="paragraph" w:styleId="af2">
    <w:name w:val="header"/>
    <w:basedOn w:val="a"/>
    <w:link w:val="Char4"/>
    <w:rsid w:val="00BF17A7"/>
    <w:pPr>
      <w:pBdr>
        <w:bottom w:val="single" w:sz="6" w:space="1" w:color="auto"/>
      </w:pBdr>
      <w:tabs>
        <w:tab w:val="center" w:pos="4153"/>
        <w:tab w:val="right" w:pos="8306"/>
      </w:tabs>
      <w:snapToGrid w:val="0"/>
      <w:jc w:val="center"/>
    </w:pPr>
    <w:rPr>
      <w:sz w:val="18"/>
    </w:rPr>
  </w:style>
  <w:style w:type="character" w:customStyle="1" w:styleId="Char4">
    <w:name w:val="页眉 Char"/>
    <w:basedOn w:val="a0"/>
    <w:link w:val="af2"/>
    <w:rsid w:val="00BF17A7"/>
    <w:rPr>
      <w:rFonts w:eastAsia="宋体"/>
      <w:kern w:val="2"/>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毛水生</dc:creator>
  <cp:keywords/>
  <dc:description/>
  <cp:lastModifiedBy>毛水生</cp:lastModifiedBy>
  <cp:revision>1</cp:revision>
  <dcterms:created xsi:type="dcterms:W3CDTF">2016-11-22T05:54:00Z</dcterms:created>
  <dcterms:modified xsi:type="dcterms:W3CDTF">2016-11-22T05:56:00Z</dcterms:modified>
</cp:coreProperties>
</file>