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29D" w:rsidRPr="00896662" w:rsidRDefault="00896662" w:rsidP="00896662">
      <w:pPr>
        <w:jc w:val="center"/>
        <w:rPr>
          <w:b/>
          <w:sz w:val="36"/>
          <w:szCs w:val="36"/>
        </w:rPr>
      </w:pPr>
      <w:r w:rsidRPr="00896662">
        <w:rPr>
          <w:b/>
          <w:sz w:val="36"/>
          <w:szCs w:val="36"/>
        </w:rPr>
        <w:t>荷兰互换奖学金</w:t>
      </w:r>
    </w:p>
    <w:p w:rsidR="00896662" w:rsidRPr="00896662" w:rsidRDefault="00896662">
      <w:pPr>
        <w:rPr>
          <w:b/>
        </w:rPr>
      </w:pPr>
      <w:r w:rsidRPr="00896662">
        <w:rPr>
          <w:b/>
        </w:rPr>
        <w:t>一、项目简介</w:t>
      </w:r>
      <w:r w:rsidRPr="00896662">
        <w:rPr>
          <w:b/>
        </w:rPr>
        <w:t xml:space="preserve"> </w:t>
      </w:r>
    </w:p>
    <w:p w:rsidR="00896662" w:rsidRDefault="00896662">
      <w:r>
        <w:t>根据中国与荷兰政府关于教育和科研合作与交流的谅解备忘录，双方每年互</w:t>
      </w:r>
      <w:r>
        <w:t xml:space="preserve"> </w:t>
      </w:r>
      <w:r>
        <w:t>换奖学金留学人员，前往对方国家学习或研修</w:t>
      </w:r>
      <w:r w:rsidR="00492317">
        <w:rPr>
          <w:rFonts w:hint="eastAsia"/>
        </w:rPr>
        <w:t>（</w:t>
      </w:r>
      <w:hyperlink r:id="rId6" w:history="1">
        <w:r w:rsidR="00492317" w:rsidRPr="00B75860">
          <w:rPr>
            <w:rStyle w:val="a7"/>
          </w:rPr>
          <w:t>https://www.csc.edu.cn/chuguo/s/2575</w:t>
        </w:r>
      </w:hyperlink>
      <w:r w:rsidR="00492317">
        <w:rPr>
          <w:rFonts w:hint="eastAsia"/>
        </w:rPr>
        <w:t>）。</w:t>
      </w:r>
    </w:p>
    <w:p w:rsidR="00492317" w:rsidRDefault="00492317"/>
    <w:p w:rsidR="00896662" w:rsidRPr="00896662" w:rsidRDefault="00896662">
      <w:pPr>
        <w:rPr>
          <w:b/>
        </w:rPr>
      </w:pPr>
      <w:r w:rsidRPr="00896662">
        <w:rPr>
          <w:b/>
        </w:rPr>
        <w:t xml:space="preserve"> </w:t>
      </w:r>
      <w:r w:rsidRPr="00896662">
        <w:rPr>
          <w:b/>
        </w:rPr>
        <w:t>二、选派计划</w:t>
      </w:r>
    </w:p>
    <w:p w:rsidR="00492317" w:rsidRDefault="006B4E97">
      <w:r>
        <w:t>1</w:t>
      </w:r>
      <w:r w:rsidR="00896662">
        <w:t>.</w:t>
      </w:r>
      <w:r w:rsidR="00896662">
        <w:t>选派类别</w:t>
      </w:r>
      <w:r w:rsidR="00896662">
        <w:t xml:space="preserve"> </w:t>
      </w:r>
    </w:p>
    <w:p w:rsidR="00896662" w:rsidRDefault="00896662">
      <w:r>
        <w:t>访问学者</w:t>
      </w:r>
      <w:r>
        <w:t xml:space="preserve"> </w:t>
      </w:r>
    </w:p>
    <w:p w:rsidR="00492317" w:rsidRDefault="006B4E97">
      <w:r>
        <w:t>2</w:t>
      </w:r>
      <w:r w:rsidR="00896662">
        <w:t>.</w:t>
      </w:r>
      <w:r w:rsidR="00896662">
        <w:t>留学</w:t>
      </w:r>
      <w:r w:rsidR="00896662">
        <w:t>/</w:t>
      </w:r>
      <w:r w:rsidR="00896662">
        <w:t>资助期限</w:t>
      </w:r>
    </w:p>
    <w:p w:rsidR="00896662" w:rsidRDefault="00896662">
      <w:r>
        <w:t xml:space="preserve"> </w:t>
      </w:r>
      <w:r>
        <w:t>拟攻读学位申请人的留学期限按照荷方高校相应学制确定，非攻读学位人员</w:t>
      </w:r>
      <w:r>
        <w:t xml:space="preserve"> </w:t>
      </w:r>
      <w:r>
        <w:t>的留学期限一般为</w:t>
      </w:r>
      <w:r>
        <w:t xml:space="preserve"> 12 </w:t>
      </w:r>
      <w:proofErr w:type="gramStart"/>
      <w:r>
        <w:t>个</w:t>
      </w:r>
      <w:proofErr w:type="gramEnd"/>
      <w:r>
        <w:t>月。学年末，荷方将对攻读学位奖学金获得者（</w:t>
      </w:r>
      <w:proofErr w:type="gramStart"/>
      <w:r>
        <w:t>学制超</w:t>
      </w:r>
      <w:proofErr w:type="gramEnd"/>
      <w:r>
        <w:t xml:space="preserve"> </w:t>
      </w:r>
      <w:r>
        <w:t>过</w:t>
      </w:r>
      <w:r>
        <w:t xml:space="preserve"> 1 </w:t>
      </w:r>
      <w:r>
        <w:t>年人员）进行学业审核。通过学业审核人员，可继续申请享受下一年度荷方</w:t>
      </w:r>
      <w:r>
        <w:t xml:space="preserve"> </w:t>
      </w:r>
      <w:r>
        <w:t>奖学金资助，累计最长资助期限不超过</w:t>
      </w:r>
      <w:r>
        <w:t xml:space="preserve"> 48 </w:t>
      </w:r>
      <w:proofErr w:type="gramStart"/>
      <w:r>
        <w:t>个</w:t>
      </w:r>
      <w:proofErr w:type="gramEnd"/>
      <w:r>
        <w:t>月。</w:t>
      </w:r>
      <w:r>
        <w:t xml:space="preserve"> </w:t>
      </w:r>
    </w:p>
    <w:p w:rsidR="00492317" w:rsidRDefault="006B4E97">
      <w:r>
        <w:t>3</w:t>
      </w:r>
      <w:r w:rsidR="00896662">
        <w:t>.</w:t>
      </w:r>
      <w:r w:rsidR="00896662">
        <w:t>资助内容</w:t>
      </w:r>
    </w:p>
    <w:p w:rsidR="00896662" w:rsidRDefault="00896662">
      <w:r>
        <w:t xml:space="preserve"> 2023/24 </w:t>
      </w:r>
      <w:r>
        <w:t>学年荷方提供奖学金总额为</w:t>
      </w:r>
      <w:r>
        <w:t xml:space="preserve"> 16,113 </w:t>
      </w:r>
      <w:r>
        <w:t>欧元</w:t>
      </w:r>
      <w:r>
        <w:t>/</w:t>
      </w:r>
      <w:r>
        <w:t>人。国家留学基金按规定</w:t>
      </w:r>
      <w:r>
        <w:t xml:space="preserve"> </w:t>
      </w:r>
      <w:r>
        <w:t>提供一次往返国际旅费。</w:t>
      </w:r>
    </w:p>
    <w:p w:rsidR="00896662" w:rsidRDefault="00896662"/>
    <w:p w:rsidR="00896662" w:rsidRPr="00896662" w:rsidRDefault="00896662">
      <w:pPr>
        <w:rPr>
          <w:b/>
        </w:rPr>
      </w:pPr>
      <w:r w:rsidRPr="00896662">
        <w:rPr>
          <w:b/>
        </w:rPr>
        <w:t>三、申请条件</w:t>
      </w:r>
      <w:r w:rsidRPr="00896662">
        <w:rPr>
          <w:b/>
        </w:rPr>
        <w:t xml:space="preserve"> </w:t>
      </w:r>
    </w:p>
    <w:p w:rsidR="00896662" w:rsidRDefault="00896662">
      <w:r>
        <w:t>1.</w:t>
      </w:r>
      <w:r>
        <w:t>申请人应符合《</w:t>
      </w:r>
      <w:r>
        <w:t xml:space="preserve">2023 </w:t>
      </w:r>
      <w:r>
        <w:t>年国家留学基金资助出国留学人员选派简章》中</w:t>
      </w:r>
      <w:proofErr w:type="gramStart"/>
      <w:r>
        <w:t>规</w:t>
      </w:r>
      <w:proofErr w:type="gramEnd"/>
      <w:r>
        <w:t xml:space="preserve"> </w:t>
      </w:r>
      <w:r>
        <w:t>定的申请条件，不接受现在国外留学人员的申</w:t>
      </w:r>
      <w:r>
        <w:lastRenderedPageBreak/>
        <w:t>请。</w:t>
      </w:r>
      <w:r>
        <w:t xml:space="preserve"> </w:t>
      </w:r>
    </w:p>
    <w:p w:rsidR="00896662" w:rsidRDefault="00896662">
      <w:r>
        <w:t>2.</w:t>
      </w:r>
      <w:r>
        <w:t>访问学者类</w:t>
      </w:r>
      <w:r>
        <w:t xml:space="preserve"> </w:t>
      </w:r>
      <w:r>
        <w:t>别申请人，在</w:t>
      </w:r>
      <w:proofErr w:type="gramStart"/>
      <w:r>
        <w:t>荷开始</w:t>
      </w:r>
      <w:proofErr w:type="gramEnd"/>
      <w:r>
        <w:t>学习时年龄应在</w:t>
      </w:r>
      <w:r>
        <w:t xml:space="preserve"> 50 </w:t>
      </w:r>
      <w:r>
        <w:t>周岁以下。</w:t>
      </w:r>
    </w:p>
    <w:p w:rsidR="00896662" w:rsidRDefault="006B4E97">
      <w:r>
        <w:t>3</w:t>
      </w:r>
      <w:r w:rsidR="00896662">
        <w:t>.</w:t>
      </w:r>
      <w:r w:rsidR="00896662">
        <w:t>申请时已获得荷兰高校正式入学通知或荷方导师正式邀请信。</w:t>
      </w:r>
    </w:p>
    <w:p w:rsidR="00896662" w:rsidRDefault="00896662">
      <w:r>
        <w:t xml:space="preserve"> </w:t>
      </w:r>
      <w:r w:rsidR="006B4E97">
        <w:t>4</w:t>
      </w:r>
      <w:r>
        <w:t>.</w:t>
      </w:r>
      <w:r>
        <w:t>熟练掌握英语或荷兰语并已达到拟赴荷兰高校入学或开展科研工作的语</w:t>
      </w:r>
      <w:r>
        <w:t xml:space="preserve"> </w:t>
      </w:r>
      <w:r>
        <w:t>言要求。</w:t>
      </w:r>
      <w:r>
        <w:t xml:space="preserve"> </w:t>
      </w:r>
    </w:p>
    <w:p w:rsidR="00896662" w:rsidRDefault="00896662"/>
    <w:p w:rsidR="00896662" w:rsidRPr="00896662" w:rsidRDefault="00896662">
      <w:pPr>
        <w:rPr>
          <w:b/>
        </w:rPr>
      </w:pPr>
      <w:r w:rsidRPr="00896662">
        <w:rPr>
          <w:b/>
        </w:rPr>
        <w:t>四、申请办法</w:t>
      </w:r>
    </w:p>
    <w:p w:rsidR="00492317" w:rsidRDefault="00896662">
      <w:r>
        <w:t xml:space="preserve"> 1</w:t>
      </w:r>
      <w:r>
        <w:t>．申请准备</w:t>
      </w:r>
      <w:r>
        <w:t xml:space="preserve"> </w:t>
      </w:r>
    </w:p>
    <w:p w:rsidR="00896662" w:rsidRDefault="00896662">
      <w:r>
        <w:t>申请人应按照项目要求，自行对外联系，取得荷方正式录取通知或邀请函后，</w:t>
      </w:r>
      <w:r>
        <w:t xml:space="preserve"> </w:t>
      </w:r>
      <w:r>
        <w:t>同时向国家留学基金委和荷兰高等教育国际交流协会</w:t>
      </w:r>
      <w:r>
        <w:t>(</w:t>
      </w:r>
      <w:proofErr w:type="spellStart"/>
      <w:r>
        <w:t>Nuffic</w:t>
      </w:r>
      <w:proofErr w:type="spellEnd"/>
      <w:r>
        <w:t>)</w:t>
      </w:r>
      <w:r>
        <w:t>提交申请材料。申</w:t>
      </w:r>
      <w:r>
        <w:t xml:space="preserve"> </w:t>
      </w:r>
      <w:r>
        <w:t>请人在</w:t>
      </w:r>
      <w:r>
        <w:t xml:space="preserve"> </w:t>
      </w:r>
      <w:r>
        <w:t>对外联系</w:t>
      </w:r>
      <w:r>
        <w:t xml:space="preserve"> </w:t>
      </w:r>
      <w:r>
        <w:t>过程中应注明申请</w:t>
      </w:r>
      <w:r>
        <w:t xml:space="preserve"> “ Sino-Dutch Bilateral Exchange Scholarship ”</w:t>
      </w:r>
      <w:r>
        <w:t>。向荷方提交在线</w:t>
      </w:r>
      <w:r>
        <w:t xml:space="preserve"> </w:t>
      </w:r>
      <w:r>
        <w:t>申</w:t>
      </w:r>
      <w:r>
        <w:t xml:space="preserve"> </w:t>
      </w:r>
      <w:r>
        <w:t>请</w:t>
      </w:r>
      <w:r>
        <w:t xml:space="preserve"> </w:t>
      </w:r>
      <w:r>
        <w:t>详情可通过以下指定网站查询</w:t>
      </w:r>
      <w:r>
        <w:t xml:space="preserve"> </w:t>
      </w:r>
      <w:hyperlink r:id="rId7" w:history="1">
        <w:r w:rsidRPr="00B75860">
          <w:rPr>
            <w:rStyle w:val="a7"/>
          </w:rPr>
          <w:t>https://www.studyinnl.org/finances/sino-dutch-scholarship</w:t>
        </w:r>
      </w:hyperlink>
      <w:r>
        <w:t>。</w:t>
      </w:r>
      <w:r>
        <w:t xml:space="preserve"> </w:t>
      </w:r>
    </w:p>
    <w:p w:rsidR="00492317" w:rsidRDefault="00896662">
      <w:r>
        <w:t>2</w:t>
      </w:r>
      <w:r>
        <w:t>．申请时间及方式</w:t>
      </w:r>
      <w:r>
        <w:t xml:space="preserve"> </w:t>
      </w:r>
    </w:p>
    <w:p w:rsidR="00896662" w:rsidRDefault="00896662">
      <w:r>
        <w:t>申请人经所在单位主管部门审核同意后，于</w:t>
      </w:r>
      <w:r>
        <w:t xml:space="preserve"> 2023 </w:t>
      </w:r>
      <w:r>
        <w:t>年</w:t>
      </w:r>
      <w:r>
        <w:t xml:space="preserve"> 3 </w:t>
      </w:r>
      <w:r>
        <w:t>月</w:t>
      </w:r>
      <w:r>
        <w:t xml:space="preserve"> 22-27 </w:t>
      </w:r>
      <w:r>
        <w:t>日登录国家</w:t>
      </w:r>
      <w:r>
        <w:t xml:space="preserve"> </w:t>
      </w:r>
      <w:r>
        <w:t>公派留学管理信息平台（</w:t>
      </w:r>
      <w:r>
        <w:t>http://apply.csc.edu.cn</w:t>
      </w:r>
      <w:r>
        <w:t>）进行网上报名，并向受理单位提交书在线申请材料。</w:t>
      </w:r>
      <w:r>
        <w:t xml:space="preserve"> </w:t>
      </w:r>
      <w:r>
        <w:t>网上报名时申报项目名称请选择</w:t>
      </w:r>
      <w:r>
        <w:t>“</w:t>
      </w:r>
      <w:r>
        <w:t>与有关</w:t>
      </w:r>
      <w:r>
        <w:lastRenderedPageBreak/>
        <w:t>国家互换奖学金计划</w:t>
      </w:r>
      <w:r>
        <w:t>”</w:t>
      </w:r>
      <w:r>
        <w:t>，可利用合</w:t>
      </w:r>
      <w:r>
        <w:t xml:space="preserve"> </w:t>
      </w:r>
      <w:proofErr w:type="gramStart"/>
      <w:r>
        <w:t>作渠道</w:t>
      </w:r>
      <w:proofErr w:type="gramEnd"/>
      <w:r>
        <w:t>名称请选择</w:t>
      </w:r>
      <w:r>
        <w:t>“</w:t>
      </w:r>
      <w:r>
        <w:t>荷兰互换奖学金。</w:t>
      </w:r>
      <w:r>
        <w:t xml:space="preserve"> </w:t>
      </w:r>
    </w:p>
    <w:p w:rsidR="00492317" w:rsidRDefault="00896662">
      <w:r>
        <w:t>3</w:t>
      </w:r>
      <w:r>
        <w:t>．申请受理方式</w:t>
      </w:r>
      <w:r>
        <w:t xml:space="preserve"> </w:t>
      </w:r>
    </w:p>
    <w:p w:rsidR="00492317" w:rsidRPr="00A152C5" w:rsidRDefault="00492317" w:rsidP="00492317">
      <w:r>
        <w:rPr>
          <w:rFonts w:hint="eastAsia"/>
        </w:rPr>
        <w:t>符</w:t>
      </w:r>
      <w:r w:rsidRPr="00960D05">
        <w:rPr>
          <w:rFonts w:hint="eastAsia"/>
        </w:rPr>
        <w:t>合上述条件的申请人，通过留学基金委“国家公派留学管理信息平台（</w:t>
      </w:r>
      <w:r w:rsidRPr="00960D05">
        <w:rPr>
          <w:rFonts w:hint="eastAsia"/>
        </w:rPr>
        <w:t>https://sa.csc.edu.cn/student</w:t>
      </w:r>
      <w:r w:rsidRPr="00960D05">
        <w:rPr>
          <w:rFonts w:hint="eastAsia"/>
        </w:rPr>
        <w:t>）”注册后登录进行网上报名，请仔细对照“应提交申请材料及说明</w:t>
      </w:r>
      <w:r>
        <w:rPr>
          <w:rFonts w:hint="eastAsia"/>
        </w:rPr>
        <w:t>（</w:t>
      </w:r>
      <w:r w:rsidRPr="00492317">
        <w:t>https://www.csc.edu.cn/attached/file/20230320/20230320152931_1895.pdf</w:t>
      </w:r>
      <w:r>
        <w:rPr>
          <w:rFonts w:hint="eastAsia"/>
        </w:rPr>
        <w:t>）</w:t>
      </w:r>
      <w:r w:rsidRPr="00960D05">
        <w:rPr>
          <w:rFonts w:hint="eastAsia"/>
        </w:rPr>
        <w:t>”的要求在网上提交材料，并准备一份完整的书面申请材料（含上传附件）提交到学校人力资源处，需申请人</w:t>
      </w:r>
      <w:r>
        <w:rPr>
          <w:rFonts w:hint="eastAsia"/>
        </w:rPr>
        <w:t>提交一份由所在院系盖章的“单位推荐意见表”（请勿用签名章）。</w:t>
      </w:r>
      <w:r w:rsidRPr="00960D05">
        <w:rPr>
          <w:rFonts w:hint="eastAsia"/>
        </w:rPr>
        <w:t>在正式提交所有书面申请材料前，请将</w:t>
      </w:r>
      <w:r w:rsidRPr="00960D05">
        <w:rPr>
          <w:rFonts w:hint="eastAsia"/>
        </w:rPr>
        <w:t xml:space="preserve"> </w:t>
      </w:r>
      <w:r w:rsidRPr="00960D05">
        <w:rPr>
          <w:rFonts w:hint="eastAsia"/>
        </w:rPr>
        <w:t>“单位推荐意见”内容的电子稿（</w:t>
      </w:r>
      <w:r w:rsidRPr="00960D05">
        <w:rPr>
          <w:rFonts w:hint="eastAsia"/>
        </w:rPr>
        <w:t>doc</w:t>
      </w:r>
      <w:r w:rsidRPr="00960D05">
        <w:rPr>
          <w:rFonts w:hint="eastAsia"/>
        </w:rPr>
        <w:t>或</w:t>
      </w:r>
      <w:r w:rsidRPr="00960D05">
        <w:rPr>
          <w:rFonts w:hint="eastAsia"/>
        </w:rPr>
        <w:t>txt</w:t>
      </w:r>
      <w:r w:rsidRPr="00960D05">
        <w:rPr>
          <w:rFonts w:hint="eastAsia"/>
        </w:rPr>
        <w:t>格式）发至</w:t>
      </w:r>
      <w:r w:rsidRPr="00960D05">
        <w:rPr>
          <w:rFonts w:hint="eastAsia"/>
        </w:rPr>
        <w:t>0922C04@zju.edu.cn</w:t>
      </w:r>
      <w:r w:rsidRPr="00960D05">
        <w:rPr>
          <w:rFonts w:hint="eastAsia"/>
        </w:rPr>
        <w:t>，请注意确保电子版与书面推荐意见内容完全一致。</w:t>
      </w:r>
    </w:p>
    <w:p w:rsidR="00896662" w:rsidRDefault="00896662"/>
    <w:p w:rsidR="00896662" w:rsidRPr="00896662" w:rsidRDefault="00896662">
      <w:pPr>
        <w:rPr>
          <w:b/>
        </w:rPr>
      </w:pPr>
      <w:r w:rsidRPr="00896662">
        <w:rPr>
          <w:b/>
        </w:rPr>
        <w:t>五、审核、录取办法</w:t>
      </w:r>
      <w:r w:rsidRPr="00896662">
        <w:rPr>
          <w:b/>
        </w:rPr>
        <w:t xml:space="preserve"> </w:t>
      </w:r>
    </w:p>
    <w:p w:rsidR="00896662" w:rsidRDefault="00896662">
      <w:r>
        <w:t>国家留学基金委将对申请材料进行审核并向荷方提名；最终录取结果以荷方通知为准</w:t>
      </w:r>
      <w:r w:rsidR="00492317">
        <w:rPr>
          <w:rFonts w:hint="eastAsia"/>
        </w:rPr>
        <w:t>，预计在</w:t>
      </w:r>
      <w:r w:rsidR="00492317">
        <w:rPr>
          <w:rFonts w:hint="eastAsia"/>
        </w:rPr>
        <w:t>2</w:t>
      </w:r>
      <w:r w:rsidR="00492317">
        <w:t>023</w:t>
      </w:r>
      <w:r w:rsidR="00492317">
        <w:rPr>
          <w:rFonts w:hint="eastAsia"/>
        </w:rPr>
        <w:t>年六月</w:t>
      </w:r>
      <w:r>
        <w:t>。</w:t>
      </w:r>
    </w:p>
    <w:p w:rsidR="00896662" w:rsidRDefault="00896662"/>
    <w:p w:rsidR="00896662" w:rsidRDefault="00896662">
      <w:bookmarkStart w:id="0" w:name="_GoBack"/>
      <w:bookmarkEnd w:id="0"/>
    </w:p>
    <w:sectPr w:rsidR="008966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7697" w:rsidRDefault="00337697" w:rsidP="00896662">
      <w:r>
        <w:separator/>
      </w:r>
    </w:p>
  </w:endnote>
  <w:endnote w:type="continuationSeparator" w:id="0">
    <w:p w:rsidR="00337697" w:rsidRDefault="00337697" w:rsidP="00896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7697" w:rsidRDefault="00337697" w:rsidP="00896662">
      <w:r>
        <w:separator/>
      </w:r>
    </w:p>
  </w:footnote>
  <w:footnote w:type="continuationSeparator" w:id="0">
    <w:p w:rsidR="00337697" w:rsidRDefault="00337697" w:rsidP="008966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CCC"/>
    <w:rsid w:val="000B25F2"/>
    <w:rsid w:val="000D1AB4"/>
    <w:rsid w:val="001862B1"/>
    <w:rsid w:val="002804C7"/>
    <w:rsid w:val="00337697"/>
    <w:rsid w:val="004136C3"/>
    <w:rsid w:val="00492317"/>
    <w:rsid w:val="006B4E97"/>
    <w:rsid w:val="00896662"/>
    <w:rsid w:val="008E57B9"/>
    <w:rsid w:val="00957CCC"/>
    <w:rsid w:val="009F1907"/>
    <w:rsid w:val="00A01F26"/>
    <w:rsid w:val="00CF5A63"/>
    <w:rsid w:val="00F87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642A07-D73C-416C-9933-407DD2AF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1AB4"/>
    <w:pPr>
      <w:widowControl w:val="0"/>
      <w:jc w:val="both"/>
    </w:pPr>
    <w:rPr>
      <w:rFonts w:ascii="Times New Roman" w:eastAsia="仿宋" w:hAnsi="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666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96662"/>
    <w:rPr>
      <w:rFonts w:ascii="Times New Roman" w:eastAsia="仿宋" w:hAnsi="Times New Roman"/>
      <w:sz w:val="18"/>
      <w:szCs w:val="18"/>
    </w:rPr>
  </w:style>
  <w:style w:type="paragraph" w:styleId="a5">
    <w:name w:val="footer"/>
    <w:basedOn w:val="a"/>
    <w:link w:val="a6"/>
    <w:uiPriority w:val="99"/>
    <w:unhideWhenUsed/>
    <w:rsid w:val="00896662"/>
    <w:pPr>
      <w:tabs>
        <w:tab w:val="center" w:pos="4153"/>
        <w:tab w:val="right" w:pos="8306"/>
      </w:tabs>
      <w:snapToGrid w:val="0"/>
      <w:jc w:val="left"/>
    </w:pPr>
    <w:rPr>
      <w:sz w:val="18"/>
      <w:szCs w:val="18"/>
    </w:rPr>
  </w:style>
  <w:style w:type="character" w:customStyle="1" w:styleId="a6">
    <w:name w:val="页脚 字符"/>
    <w:basedOn w:val="a0"/>
    <w:link w:val="a5"/>
    <w:uiPriority w:val="99"/>
    <w:rsid w:val="00896662"/>
    <w:rPr>
      <w:rFonts w:ascii="Times New Roman" w:eastAsia="仿宋" w:hAnsi="Times New Roman"/>
      <w:sz w:val="18"/>
      <w:szCs w:val="18"/>
    </w:rPr>
  </w:style>
  <w:style w:type="character" w:styleId="a7">
    <w:name w:val="Hyperlink"/>
    <w:basedOn w:val="a0"/>
    <w:uiPriority w:val="99"/>
    <w:unhideWhenUsed/>
    <w:rsid w:val="00896662"/>
    <w:rPr>
      <w:color w:val="0563C1" w:themeColor="hyperlink"/>
      <w:u w:val="single"/>
    </w:rPr>
  </w:style>
  <w:style w:type="paragraph" w:styleId="a8">
    <w:name w:val="List Paragraph"/>
    <w:basedOn w:val="a"/>
    <w:uiPriority w:val="34"/>
    <w:qFormat/>
    <w:rsid w:val="0049231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tudyinnl.org/finances/sino-dutch-scholarshi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sc.edu.cn/chuguo/s/257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zjdx</cp:lastModifiedBy>
  <cp:revision>2</cp:revision>
  <dcterms:created xsi:type="dcterms:W3CDTF">2023-03-21T01:18:00Z</dcterms:created>
  <dcterms:modified xsi:type="dcterms:W3CDTF">2023-03-21T01:18:00Z</dcterms:modified>
</cp:coreProperties>
</file>