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0"/>
        <w:jc w:val="both"/>
        <w:rPr>
          <w:rFonts w:hint="eastAsia" w:ascii="宋体" w:hAnsi="宋体" w:eastAsia="宋体" w:cs="宋体"/>
          <w:caps w:val="0"/>
          <w:color w:val="333333"/>
          <w:spacing w:val="0"/>
          <w:sz w:val="24"/>
          <w:szCs w:val="24"/>
        </w:rPr>
      </w:pPr>
      <w:r>
        <w:rPr>
          <w:rFonts w:hint="eastAsia" w:ascii="宋体" w:hAnsi="宋体" w:eastAsia="宋体" w:cs="宋体"/>
          <w:caps w:val="0"/>
          <w:color w:val="333333"/>
          <w:spacing w:val="0"/>
          <w:sz w:val="24"/>
          <w:szCs w:val="24"/>
          <w:shd w:val="clear" w:fill="FFFFFF"/>
          <w:lang w:val="en-US" w:eastAsia="zh-CN"/>
        </w:rPr>
        <w:t>一</w:t>
      </w:r>
      <w:r>
        <w:rPr>
          <w:rFonts w:hint="eastAsia" w:ascii="宋体" w:hAnsi="宋体" w:eastAsia="宋体" w:cs="宋体"/>
          <w:caps w:val="0"/>
          <w:color w:val="333333"/>
          <w:spacing w:val="0"/>
          <w:sz w:val="24"/>
          <w:szCs w:val="24"/>
          <w:shd w:val="clear" w:fill="FFFFFF"/>
        </w:rPr>
        <w:t>、关于就业协议书的签订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毕业</w:t>
      </w:r>
      <w:r>
        <w:rPr>
          <w:rFonts w:hint="eastAsia" w:ascii="宋体" w:hAnsi="宋体" w:eastAsia="宋体" w:cs="宋体"/>
          <w:caps w:val="0"/>
          <w:color w:val="333333"/>
          <w:spacing w:val="0"/>
          <w:sz w:val="24"/>
          <w:szCs w:val="24"/>
          <w:shd w:val="clear" w:fill="FFFFFF"/>
          <w:lang w:eastAsia="zh-CN"/>
        </w:rPr>
        <w:t>生统一使用网上电子协议书，请登陆学校就业指导与服务中心网站进行网上签约。三方协议书文本需正反面打印（学校为电子章，无须再来学院盖章），一式三份，学生、学院、用人单位各保留一份。学生将协议书寄用人单位，用人单位签字盖章后返回二份给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val="en-US" w:eastAsia="zh-CN"/>
        </w:rPr>
        <w:t>二</w:t>
      </w:r>
      <w:r>
        <w:rPr>
          <w:rFonts w:hint="eastAsia" w:ascii="宋体" w:hAnsi="宋体" w:eastAsia="宋体" w:cs="宋体"/>
          <w:caps w:val="0"/>
          <w:color w:val="333333"/>
          <w:spacing w:val="0"/>
          <w:sz w:val="24"/>
          <w:szCs w:val="24"/>
          <w:shd w:val="clear" w:fill="FFFFFF"/>
          <w:lang w:eastAsia="zh-CN"/>
        </w:rPr>
        <w:t>、违约</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学生一旦签约成功，原则上不得再轻易提出解约，对于确实有特殊需要办理违约的学生，流程如下：</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1.签约时间超过一个月，方可提出违约申请；</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2.学生登入就业管理系统后，点击【违约申请】，按要求填写相关内容，若违约类型属于单位违约，则新接收单位可不填写，以上内容填写完成之后，点击申请违约；</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3.学生在系统里申请违约之后，需要同时去</w:t>
      </w:r>
      <w:r>
        <w:rPr>
          <w:rFonts w:hint="eastAsia" w:ascii="宋体" w:hAnsi="宋体" w:eastAsia="宋体" w:cs="宋体"/>
          <w:caps w:val="0"/>
          <w:color w:val="333333"/>
          <w:spacing w:val="0"/>
          <w:sz w:val="24"/>
          <w:szCs w:val="24"/>
          <w:shd w:val="clear" w:fill="FFFFFF"/>
          <w:lang w:val="en-US" w:eastAsia="zh-CN"/>
        </w:rPr>
        <w:t>东五407</w:t>
      </w:r>
      <w:r>
        <w:rPr>
          <w:rFonts w:hint="eastAsia" w:ascii="宋体" w:hAnsi="宋体" w:eastAsia="宋体" w:cs="宋体"/>
          <w:caps w:val="0"/>
          <w:color w:val="333333"/>
          <w:spacing w:val="0"/>
          <w:sz w:val="24"/>
          <w:szCs w:val="24"/>
          <w:shd w:val="clear" w:fill="FFFFFF"/>
          <w:lang w:eastAsia="zh-CN"/>
        </w:rPr>
        <w:t>办公室向</w:t>
      </w:r>
      <w:r>
        <w:rPr>
          <w:rFonts w:hint="eastAsia" w:ascii="宋体" w:hAnsi="宋体" w:eastAsia="宋体" w:cs="宋体"/>
          <w:caps w:val="0"/>
          <w:color w:val="333333"/>
          <w:spacing w:val="0"/>
          <w:sz w:val="24"/>
          <w:szCs w:val="24"/>
          <w:shd w:val="clear" w:fill="FFFFFF"/>
          <w:lang w:val="en-US" w:eastAsia="zh-CN"/>
        </w:rPr>
        <w:t>杨</w:t>
      </w:r>
      <w:r>
        <w:rPr>
          <w:rFonts w:hint="eastAsia" w:ascii="宋体" w:hAnsi="宋体" w:eastAsia="宋体" w:cs="宋体"/>
          <w:caps w:val="0"/>
          <w:color w:val="333333"/>
          <w:spacing w:val="0"/>
          <w:sz w:val="24"/>
          <w:szCs w:val="24"/>
          <w:shd w:val="clear" w:fill="FFFFFF"/>
          <w:lang w:eastAsia="zh-CN"/>
        </w:rPr>
        <w:t>老师提交违约纸质版材料：</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（1）原单位解约函；</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（2）新单位接收函；</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（3）原三方协议书（未打印的学生可不用提交）；</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（4）个人违约情况说明；</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（5）就业协议解除申请表（</w:t>
      </w:r>
      <w:r>
        <w:rPr>
          <w:rFonts w:hint="eastAsia" w:ascii="宋体" w:hAnsi="宋体" w:eastAsia="宋体" w:cs="宋体"/>
          <w:caps w:val="0"/>
          <w:color w:val="333333"/>
          <w:spacing w:val="0"/>
          <w:sz w:val="24"/>
          <w:szCs w:val="24"/>
          <w:shd w:val="clear" w:fill="FFFFFF"/>
          <w:lang w:val="en-US" w:eastAsia="zh-CN"/>
        </w:rPr>
        <w:t>附录1</w:t>
      </w:r>
      <w:r>
        <w:rPr>
          <w:rFonts w:hint="eastAsia" w:ascii="宋体" w:hAnsi="宋体" w:eastAsia="宋体" w:cs="宋体"/>
          <w:caps w:val="0"/>
          <w:color w:val="333333"/>
          <w:spacing w:val="0"/>
          <w:sz w:val="24"/>
          <w:szCs w:val="24"/>
          <w:shd w:val="clear" w:fill="FFFFFF"/>
          <w:lang w:eastAsia="zh-CN"/>
        </w:rPr>
        <w:t>，表中原单位意见、新单位意见以解约函和接收函作为附件即可）。若是单位违约则新单位接收函可不用提供。</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4.每位毕业生最多只能申请违约一次；</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5.原则上只有出现“新单位比原单位就业层次有所提高”、“录取公务员”、“考研升学”等情况，才可以提出违约；</w:t>
      </w:r>
      <w:r>
        <w:rPr>
          <w:rFonts w:hint="eastAsia" w:ascii="宋体" w:hAnsi="宋体" w:eastAsia="宋体" w:cs="宋体"/>
          <w:caps w:val="0"/>
          <w:color w:val="333333"/>
          <w:spacing w:val="0"/>
          <w:sz w:val="24"/>
          <w:szCs w:val="24"/>
          <w:shd w:val="clear" w:fill="FFFFFF"/>
          <w:lang w:eastAsia="zh-CN"/>
        </w:rPr>
        <w:br w:type="textWrapping"/>
      </w:r>
      <w:r>
        <w:rPr>
          <w:rFonts w:hint="eastAsia" w:ascii="宋体" w:hAnsi="宋体" w:eastAsia="宋体" w:cs="宋体"/>
          <w:caps w:val="0"/>
          <w:color w:val="333333"/>
          <w:spacing w:val="0"/>
          <w:sz w:val="24"/>
          <w:szCs w:val="24"/>
          <w:shd w:val="clear" w:fill="FFFFFF"/>
          <w:lang w:eastAsia="zh-CN"/>
        </w:rPr>
        <w:t>6.学院在收到完整的违约材料后，将在两个星期内审核相关材料，并由学院党委副书记在就业系统违约申请中给出同意或拒绝违约，请学生关注违约申请状态即可。若违约申请通过，学院将重新开放电子协议签约，学生直接与新单位签约即可，若是申请未通过，请找对应的就业经办老师咨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val="en-US" w:eastAsia="zh-CN"/>
        </w:rPr>
        <w:t>三</w:t>
      </w:r>
      <w:r>
        <w:rPr>
          <w:rFonts w:hint="eastAsia" w:ascii="宋体" w:hAnsi="宋体" w:eastAsia="宋体" w:cs="宋体"/>
          <w:caps w:val="0"/>
          <w:color w:val="333333"/>
          <w:spacing w:val="0"/>
          <w:sz w:val="24"/>
          <w:szCs w:val="24"/>
          <w:shd w:val="clear" w:fill="FFFFFF"/>
          <w:lang w:eastAsia="zh-CN"/>
        </w:rPr>
        <w:t>、改派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1.受理对象：毕业时已领取就业报到证，因需要调整就业去向的毕业生；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2.时间节点：应届毕业生在8月31日前，改派手续在</w:t>
      </w:r>
      <w:r>
        <w:rPr>
          <w:rFonts w:hint="eastAsia" w:ascii="宋体" w:hAnsi="宋体" w:eastAsia="宋体" w:cs="宋体"/>
          <w:caps w:val="0"/>
          <w:color w:val="333333"/>
          <w:spacing w:val="0"/>
          <w:sz w:val="24"/>
          <w:szCs w:val="24"/>
          <w:shd w:val="clear" w:fill="FFFFFF"/>
          <w:lang w:val="en-US" w:eastAsia="zh-CN"/>
        </w:rPr>
        <w:t>东五</w:t>
      </w:r>
      <w:r>
        <w:rPr>
          <w:rFonts w:hint="eastAsia" w:ascii="宋体" w:hAnsi="宋体" w:eastAsia="宋体" w:cs="宋体"/>
          <w:caps w:val="0"/>
          <w:color w:val="333333"/>
          <w:spacing w:val="0"/>
          <w:sz w:val="24"/>
          <w:szCs w:val="24"/>
          <w:shd w:val="clear" w:fill="FFFFFF"/>
          <w:lang w:eastAsia="zh-CN"/>
        </w:rPr>
        <w:t>407办理，暑假期间也可在就业中心办理。8月31日后，改派手续需到浙江省高校毕业生就业指导中心办理；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3.省内调整与跨省调整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（1）在浙江省内跨市（县、区）调整就业去向的毕业生，请直接带齐材料到两地毕业生就业主管部门办理调整手续，不需经过浙江省教育厅审批。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（2）跨省调整就业去向，或者由市级单位调整至省级、中直单位，以及由省级、中直单位调整至市级单位的，毕业生需到浙江省高校毕业生就业指导服务中心办理改派手续（注意办理的时间节点）。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办理地址：杭州市西湖区学院路35号701、702、713室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联系电话：0571-88008635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提交材料：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（1）毕业证书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（2）原就业报到证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（3）就业协议、劳动合同或用人单位的录用证明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（4）《浙江省普通高校毕业生就业方案调整审核表》（</w:t>
      </w:r>
      <w:r>
        <w:rPr>
          <w:rFonts w:hint="eastAsia" w:ascii="宋体" w:hAnsi="宋体" w:eastAsia="宋体" w:cs="宋体"/>
          <w:caps w:val="0"/>
          <w:color w:val="333333"/>
          <w:spacing w:val="0"/>
          <w:sz w:val="24"/>
          <w:szCs w:val="24"/>
          <w:shd w:val="clear" w:fill="FFFFFF"/>
          <w:lang w:val="en-US" w:eastAsia="zh-CN"/>
        </w:rPr>
        <w:t>附录2</w:t>
      </w:r>
      <w:r>
        <w:rPr>
          <w:rFonts w:hint="eastAsia" w:ascii="宋体" w:hAnsi="宋体" w:eastAsia="宋体" w:cs="宋体"/>
          <w:caps w:val="0"/>
          <w:color w:val="333333"/>
          <w:spacing w:val="0"/>
          <w:sz w:val="24"/>
          <w:szCs w:val="24"/>
          <w:shd w:val="clear"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4.改派的几种情况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（1）未就业报到证开回原籍的：直接在《浙江省普通高校毕业生就业方案调整审核表》盖接收单位及就业主管部门公章即可；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（2）原已就业，后办理违约且申请档案户口回原籍的：《浙江省普通高校毕业生就业方案调整审核表》中新单位和新单位上级人事主管部门可不用盖章；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t>（3）原已就业，后办理违约并落实新单位的：《浙江省普通高校毕业生就业方案调整审核表》印章需盖全。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both"/>
        <w:rPr>
          <w:rFonts w:hint="eastAsia" w:ascii="宋体" w:hAnsi="宋体" w:eastAsia="宋体" w:cs="宋体"/>
          <w:caps w:val="0"/>
          <w:color w:val="333333"/>
          <w:spacing w:val="0"/>
          <w:sz w:val="24"/>
          <w:szCs w:val="24"/>
          <w:shd w:val="clear" w:fill="FFFFFF"/>
          <w:lang w:eastAsia="zh-CN"/>
        </w:rPr>
      </w:pPr>
    </w:p>
    <w:tbl>
      <w:tblPr>
        <w:tblStyle w:val="5"/>
        <w:tblpPr w:leftFromText="180" w:rightFromText="180" w:vertAnchor="text" w:horzAnchor="page" w:tblpX="1341" w:tblpY="999"/>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1620"/>
        <w:gridCol w:w="1080"/>
        <w:gridCol w:w="1152"/>
        <w:gridCol w:w="288"/>
        <w:gridCol w:w="198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268" w:type="dxa"/>
            <w:tcBorders>
              <w:top w:val="single" w:color="auto" w:sz="4" w:space="0"/>
            </w:tcBorders>
            <w:noWrap w:val="0"/>
            <w:vAlign w:val="center"/>
          </w:tcPr>
          <w:p>
            <w:pPr>
              <w:jc w:val="center"/>
              <w:rPr>
                <w:rFonts w:hint="eastAsia"/>
                <w:sz w:val="30"/>
              </w:rPr>
            </w:pPr>
            <w:r>
              <w:rPr>
                <w:rFonts w:hint="eastAsia"/>
                <w:sz w:val="30"/>
              </w:rPr>
              <w:t>姓    名</w:t>
            </w:r>
          </w:p>
        </w:tc>
        <w:tc>
          <w:tcPr>
            <w:tcW w:w="1620" w:type="dxa"/>
            <w:tcBorders>
              <w:top w:val="single" w:color="auto" w:sz="4" w:space="0"/>
            </w:tcBorders>
            <w:noWrap w:val="0"/>
            <w:vAlign w:val="center"/>
          </w:tcPr>
          <w:p>
            <w:pPr>
              <w:jc w:val="center"/>
              <w:rPr>
                <w:rFonts w:hint="eastAsia"/>
                <w:sz w:val="30"/>
              </w:rPr>
            </w:pPr>
          </w:p>
        </w:tc>
        <w:tc>
          <w:tcPr>
            <w:tcW w:w="1080" w:type="dxa"/>
            <w:tcBorders>
              <w:top w:val="single" w:color="auto" w:sz="4" w:space="0"/>
            </w:tcBorders>
            <w:noWrap w:val="0"/>
            <w:vAlign w:val="center"/>
          </w:tcPr>
          <w:p>
            <w:pPr>
              <w:jc w:val="center"/>
              <w:rPr>
                <w:rFonts w:hint="eastAsia"/>
                <w:sz w:val="30"/>
              </w:rPr>
            </w:pPr>
            <w:r>
              <w:rPr>
                <w:rFonts w:hint="eastAsia"/>
                <w:sz w:val="30"/>
              </w:rPr>
              <w:t>学 历</w:t>
            </w:r>
          </w:p>
        </w:tc>
        <w:tc>
          <w:tcPr>
            <w:tcW w:w="1440" w:type="dxa"/>
            <w:gridSpan w:val="2"/>
            <w:tcBorders>
              <w:top w:val="single" w:color="auto" w:sz="4" w:space="0"/>
            </w:tcBorders>
            <w:noWrap w:val="0"/>
            <w:vAlign w:val="center"/>
          </w:tcPr>
          <w:p>
            <w:pPr>
              <w:jc w:val="center"/>
              <w:rPr>
                <w:rFonts w:hint="eastAsia"/>
                <w:sz w:val="30"/>
              </w:rPr>
            </w:pPr>
          </w:p>
        </w:tc>
        <w:tc>
          <w:tcPr>
            <w:tcW w:w="1980" w:type="dxa"/>
            <w:tcBorders>
              <w:top w:val="single" w:color="auto" w:sz="4" w:space="0"/>
            </w:tcBorders>
            <w:noWrap w:val="0"/>
            <w:vAlign w:val="center"/>
          </w:tcPr>
          <w:p>
            <w:pPr>
              <w:jc w:val="center"/>
              <w:rPr>
                <w:rFonts w:hint="eastAsia"/>
                <w:sz w:val="30"/>
              </w:rPr>
            </w:pPr>
            <w:r>
              <w:rPr>
                <w:rFonts w:hint="eastAsia"/>
                <w:sz w:val="30"/>
              </w:rPr>
              <w:t>原协议书号</w:t>
            </w:r>
          </w:p>
        </w:tc>
        <w:tc>
          <w:tcPr>
            <w:tcW w:w="1440" w:type="dxa"/>
            <w:tcBorders>
              <w:top w:val="single" w:color="auto" w:sz="4" w:space="0"/>
            </w:tcBorders>
            <w:noWrap w:val="0"/>
            <w:vAlign w:val="center"/>
          </w:tcPr>
          <w:p>
            <w:pPr>
              <w:jc w:val="center"/>
              <w:rPr>
                <w:rFonts w:hint="eastAsia"/>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trPr>
        <w:tc>
          <w:tcPr>
            <w:tcW w:w="2268" w:type="dxa"/>
            <w:noWrap w:val="0"/>
            <w:vAlign w:val="center"/>
          </w:tcPr>
          <w:p>
            <w:pPr>
              <w:jc w:val="center"/>
              <w:rPr>
                <w:rFonts w:hint="eastAsia"/>
                <w:sz w:val="30"/>
              </w:rPr>
            </w:pPr>
            <w:r>
              <w:rPr>
                <w:rFonts w:hint="eastAsia"/>
                <w:sz w:val="30"/>
              </w:rPr>
              <w:t>专业名称</w:t>
            </w:r>
          </w:p>
        </w:tc>
        <w:tc>
          <w:tcPr>
            <w:tcW w:w="4140" w:type="dxa"/>
            <w:gridSpan w:val="4"/>
            <w:noWrap w:val="0"/>
            <w:vAlign w:val="center"/>
          </w:tcPr>
          <w:p>
            <w:pPr>
              <w:jc w:val="center"/>
              <w:rPr>
                <w:rFonts w:hint="eastAsia"/>
                <w:sz w:val="30"/>
              </w:rPr>
            </w:pPr>
          </w:p>
        </w:tc>
        <w:tc>
          <w:tcPr>
            <w:tcW w:w="1980" w:type="dxa"/>
            <w:noWrap w:val="0"/>
            <w:vAlign w:val="center"/>
          </w:tcPr>
          <w:p>
            <w:pPr>
              <w:jc w:val="center"/>
              <w:rPr>
                <w:rFonts w:hint="eastAsia"/>
                <w:sz w:val="30"/>
              </w:rPr>
            </w:pPr>
            <w:r>
              <w:rPr>
                <w:rFonts w:hint="eastAsia"/>
                <w:sz w:val="30"/>
              </w:rPr>
              <w:t>就业时间</w:t>
            </w:r>
          </w:p>
        </w:tc>
        <w:tc>
          <w:tcPr>
            <w:tcW w:w="1440" w:type="dxa"/>
            <w:noWrap w:val="0"/>
            <w:vAlign w:val="center"/>
          </w:tcPr>
          <w:p>
            <w:pPr>
              <w:jc w:val="center"/>
              <w:rPr>
                <w:rFonts w:hint="eastAsia"/>
                <w:sz w:val="30"/>
              </w:rPr>
            </w:pPr>
            <w:r>
              <w:rPr>
                <w:rFonts w:hint="eastAsia"/>
                <w:sz w:val="3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center"/>
          </w:tcPr>
          <w:p>
            <w:pPr>
              <w:jc w:val="center"/>
              <w:rPr>
                <w:rFonts w:hint="eastAsia"/>
                <w:sz w:val="30"/>
              </w:rPr>
            </w:pPr>
            <w:r>
              <w:rPr>
                <w:rFonts w:hint="eastAsia"/>
                <w:sz w:val="30"/>
              </w:rPr>
              <w:t>申请解除就业协议理由</w:t>
            </w:r>
          </w:p>
        </w:tc>
        <w:tc>
          <w:tcPr>
            <w:tcW w:w="7560" w:type="dxa"/>
            <w:gridSpan w:val="6"/>
            <w:noWrap w:val="0"/>
            <w:vAlign w:val="center"/>
          </w:tcPr>
          <w:p>
            <w:pPr>
              <w:jc w:val="center"/>
              <w:rPr>
                <w:rFonts w:hint="eastAsia"/>
                <w:sz w:val="30"/>
              </w:rPr>
            </w:pPr>
          </w:p>
          <w:p>
            <w:pPr>
              <w:jc w:val="center"/>
              <w:rPr>
                <w:rFonts w:hint="eastAsia"/>
                <w:sz w:val="30"/>
              </w:rPr>
            </w:pPr>
          </w:p>
          <w:p>
            <w:pPr>
              <w:jc w:val="center"/>
              <w:rPr>
                <w:rFonts w:hint="eastAsia"/>
                <w:sz w:val="30"/>
              </w:rPr>
            </w:pPr>
            <w:r>
              <w:rPr>
                <w:rFonts w:hint="eastAsia"/>
                <w:sz w:val="30"/>
              </w:rPr>
              <w:t xml:space="preserve">     申请人签名： </w:t>
            </w:r>
            <w:r>
              <w:rPr>
                <w:rFonts w:hint="eastAsia"/>
                <w:sz w:val="32"/>
              </w:rPr>
              <w:t xml:space="preserve">                </w:t>
            </w:r>
            <w:r>
              <w:rPr>
                <w:rFonts w:hint="eastAsia"/>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noWrap w:val="0"/>
            <w:vAlign w:val="center"/>
          </w:tcPr>
          <w:p>
            <w:pPr>
              <w:jc w:val="center"/>
              <w:rPr>
                <w:rFonts w:hint="eastAsia"/>
                <w:sz w:val="30"/>
              </w:rPr>
            </w:pPr>
            <w:r>
              <w:rPr>
                <w:rFonts w:hint="eastAsia"/>
                <w:sz w:val="30"/>
              </w:rPr>
              <w:t>原协议书上签章的乙方同意解除协议意见</w:t>
            </w:r>
          </w:p>
        </w:tc>
        <w:tc>
          <w:tcPr>
            <w:tcW w:w="7560" w:type="dxa"/>
            <w:gridSpan w:val="6"/>
            <w:noWrap w:val="0"/>
            <w:vAlign w:val="center"/>
          </w:tcPr>
          <w:p>
            <w:pPr>
              <w:jc w:val="center"/>
              <w:rPr>
                <w:rFonts w:hint="eastAsia"/>
                <w:sz w:val="30"/>
              </w:rPr>
            </w:pPr>
          </w:p>
          <w:p>
            <w:pPr>
              <w:jc w:val="center"/>
              <w:rPr>
                <w:rFonts w:hint="eastAsia"/>
                <w:sz w:val="30"/>
              </w:rPr>
            </w:pPr>
          </w:p>
          <w:p>
            <w:pPr>
              <w:jc w:val="center"/>
              <w:rPr>
                <w:rFonts w:hint="eastAsia"/>
                <w:sz w:val="30"/>
              </w:rPr>
            </w:pPr>
          </w:p>
          <w:p>
            <w:pPr>
              <w:jc w:val="center"/>
              <w:rPr>
                <w:rFonts w:hint="eastAsia"/>
                <w:sz w:val="30"/>
              </w:rPr>
            </w:pPr>
            <w:r>
              <w:rPr>
                <w:rFonts w:hint="eastAsia"/>
                <w:sz w:val="30"/>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bottom w:val="single" w:color="auto" w:sz="4" w:space="0"/>
            </w:tcBorders>
            <w:noWrap w:val="0"/>
            <w:vAlign w:val="center"/>
          </w:tcPr>
          <w:p>
            <w:pPr>
              <w:jc w:val="center"/>
              <w:rPr>
                <w:rFonts w:hint="eastAsia"/>
                <w:sz w:val="30"/>
              </w:rPr>
            </w:pPr>
            <w:r>
              <w:rPr>
                <w:rFonts w:hint="eastAsia"/>
                <w:sz w:val="30"/>
              </w:rPr>
              <w:t>新接收单位</w:t>
            </w:r>
          </w:p>
          <w:p>
            <w:pPr>
              <w:jc w:val="center"/>
              <w:rPr>
                <w:rFonts w:hint="eastAsia"/>
                <w:sz w:val="30"/>
              </w:rPr>
            </w:pPr>
            <w:r>
              <w:rPr>
                <w:rFonts w:hint="eastAsia"/>
                <w:sz w:val="30"/>
              </w:rPr>
              <w:t>意见</w:t>
            </w:r>
          </w:p>
        </w:tc>
        <w:tc>
          <w:tcPr>
            <w:tcW w:w="7560" w:type="dxa"/>
            <w:gridSpan w:val="6"/>
            <w:tcBorders>
              <w:bottom w:val="single" w:color="auto" w:sz="4" w:space="0"/>
            </w:tcBorders>
            <w:noWrap w:val="0"/>
            <w:vAlign w:val="center"/>
          </w:tcPr>
          <w:p>
            <w:pPr>
              <w:jc w:val="center"/>
              <w:rPr>
                <w:rFonts w:hint="eastAsia"/>
                <w:sz w:val="30"/>
              </w:rPr>
            </w:pPr>
          </w:p>
          <w:p>
            <w:pPr>
              <w:jc w:val="center"/>
              <w:rPr>
                <w:rFonts w:hint="eastAsia"/>
                <w:sz w:val="30"/>
              </w:rPr>
            </w:pPr>
          </w:p>
          <w:p>
            <w:pPr>
              <w:jc w:val="center"/>
              <w:rPr>
                <w:rFonts w:hint="eastAsia"/>
                <w:sz w:val="30"/>
              </w:rPr>
            </w:pPr>
          </w:p>
          <w:p>
            <w:pPr>
              <w:jc w:val="center"/>
              <w:rPr>
                <w:rFonts w:hint="eastAsia"/>
                <w:sz w:val="30"/>
              </w:rPr>
            </w:pPr>
            <w:r>
              <w:rPr>
                <w:rFonts w:hint="eastAsia"/>
                <w:sz w:val="30"/>
              </w:rPr>
              <w:t xml:space="preserve">                                 (公章)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Borders>
              <w:top w:val="single" w:color="auto" w:sz="4" w:space="0"/>
              <w:bottom w:val="single" w:color="auto" w:sz="4" w:space="0"/>
            </w:tcBorders>
            <w:noWrap w:val="0"/>
            <w:vAlign w:val="center"/>
          </w:tcPr>
          <w:p>
            <w:pPr>
              <w:jc w:val="center"/>
              <w:rPr>
                <w:rFonts w:hint="eastAsia"/>
                <w:sz w:val="30"/>
              </w:rPr>
            </w:pPr>
            <w:r>
              <w:rPr>
                <w:rFonts w:hint="eastAsia"/>
                <w:sz w:val="30"/>
              </w:rPr>
              <w:t>学院审核</w:t>
            </w:r>
          </w:p>
          <w:p>
            <w:pPr>
              <w:jc w:val="center"/>
              <w:rPr>
                <w:rFonts w:hint="eastAsia"/>
                <w:sz w:val="32"/>
              </w:rPr>
            </w:pPr>
            <w:r>
              <w:rPr>
                <w:rFonts w:hint="eastAsia"/>
                <w:sz w:val="30"/>
              </w:rPr>
              <w:t>意见</w:t>
            </w:r>
          </w:p>
        </w:tc>
        <w:tc>
          <w:tcPr>
            <w:tcW w:w="7560" w:type="dxa"/>
            <w:gridSpan w:val="6"/>
            <w:tcBorders>
              <w:top w:val="single" w:color="auto" w:sz="4" w:space="0"/>
              <w:bottom w:val="single" w:color="auto" w:sz="4" w:space="0"/>
            </w:tcBorders>
            <w:noWrap w:val="0"/>
            <w:vAlign w:val="top"/>
          </w:tcPr>
          <w:p>
            <w:pPr>
              <w:rPr>
                <w:rFonts w:hint="eastAsia"/>
                <w:sz w:val="32"/>
              </w:rPr>
            </w:pPr>
          </w:p>
          <w:p>
            <w:pPr>
              <w:spacing w:line="480" w:lineRule="exact"/>
              <w:rPr>
                <w:rFonts w:hint="eastAsia"/>
                <w:sz w:val="32"/>
              </w:rPr>
            </w:pPr>
          </w:p>
          <w:p>
            <w:pPr>
              <w:spacing w:line="360" w:lineRule="exact"/>
              <w:rPr>
                <w:rFonts w:hint="eastAsia"/>
                <w:sz w:val="30"/>
              </w:rPr>
            </w:pPr>
          </w:p>
          <w:p>
            <w:pPr>
              <w:spacing w:after="156" w:afterLines="50" w:line="360" w:lineRule="exact"/>
              <w:ind w:firstLine="900" w:firstLineChars="300"/>
              <w:rPr>
                <w:rFonts w:hint="eastAsia"/>
                <w:sz w:val="32"/>
              </w:rPr>
            </w:pPr>
            <w:r>
              <w:rPr>
                <w:rFonts w:hint="eastAsia"/>
                <w:sz w:val="30"/>
              </w:rPr>
              <w:t>　负责人____________(公章)</w:t>
            </w:r>
            <w:r>
              <w:rPr>
                <w:rFonts w:hint="eastAsia"/>
                <w:sz w:val="28"/>
              </w:rPr>
              <w:t xml:space="preserve">      年   月 </w:t>
            </w:r>
            <w:r>
              <w:rPr>
                <w:sz w:val="28"/>
              </w:rPr>
              <w:t xml:space="preserve"> </w:t>
            </w:r>
            <w:r>
              <w:rPr>
                <w:rFonts w:hint="eastAsia"/>
                <w:sz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trPr>
        <w:tc>
          <w:tcPr>
            <w:tcW w:w="2268" w:type="dxa"/>
            <w:vMerge w:val="restart"/>
            <w:tcBorders>
              <w:top w:val="single" w:color="auto" w:sz="4" w:space="0"/>
            </w:tcBorders>
            <w:noWrap w:val="0"/>
            <w:vAlign w:val="center"/>
          </w:tcPr>
          <w:p>
            <w:pPr>
              <w:spacing w:after="156" w:afterLines="50" w:line="360" w:lineRule="exact"/>
              <w:jc w:val="center"/>
              <w:rPr>
                <w:rFonts w:hint="eastAsia"/>
                <w:sz w:val="30"/>
              </w:rPr>
            </w:pPr>
            <w:r>
              <w:rPr>
                <w:rFonts w:hint="eastAsia"/>
                <w:sz w:val="30"/>
              </w:rPr>
              <w:t>就业指导服务</w:t>
            </w:r>
          </w:p>
          <w:p>
            <w:pPr>
              <w:jc w:val="center"/>
              <w:rPr>
                <w:rFonts w:hint="eastAsia"/>
                <w:sz w:val="32"/>
              </w:rPr>
            </w:pPr>
            <w:r>
              <w:rPr>
                <w:rFonts w:hint="eastAsia"/>
                <w:sz w:val="30"/>
              </w:rPr>
              <w:t>中心审核意见</w:t>
            </w:r>
          </w:p>
        </w:tc>
        <w:tc>
          <w:tcPr>
            <w:tcW w:w="7560" w:type="dxa"/>
            <w:gridSpan w:val="6"/>
            <w:tcBorders>
              <w:top w:val="single" w:color="auto" w:sz="4" w:space="0"/>
              <w:bottom w:val="single" w:color="auto" w:sz="4" w:space="0"/>
            </w:tcBorders>
            <w:noWrap w:val="0"/>
            <w:vAlign w:val="top"/>
          </w:tcPr>
          <w:p>
            <w:pPr>
              <w:rPr>
                <w:rFonts w:hint="eastAsia"/>
                <w:sz w:val="30"/>
              </w:rPr>
            </w:pPr>
          </w:p>
          <w:p>
            <w:pPr>
              <w:ind w:firstLine="3900" w:firstLineChars="1300"/>
              <w:rPr>
                <w:rFonts w:hint="eastAsia"/>
                <w:sz w:val="30"/>
              </w:rPr>
            </w:pPr>
          </w:p>
          <w:p>
            <w:pPr>
              <w:ind w:firstLine="2100" w:firstLineChars="700"/>
              <w:rPr>
                <w:rFonts w:hint="eastAsia"/>
                <w:sz w:val="32"/>
              </w:rPr>
            </w:pPr>
            <w:r>
              <w:rPr>
                <w:rFonts w:hint="eastAsia"/>
                <w:sz w:val="30"/>
              </w:rPr>
              <w:t>(签名)</w:t>
            </w:r>
            <w:r>
              <w:rPr>
                <w:rFonts w:hint="eastAsia"/>
                <w:sz w:val="32"/>
              </w:rPr>
              <w:t xml:space="preserve">                </w:t>
            </w:r>
            <w:r>
              <w:rPr>
                <w:rFonts w:hint="eastAsia"/>
                <w:sz w:val="28"/>
              </w:rPr>
              <w:t xml:space="preserve">年  </w:t>
            </w:r>
            <w:r>
              <w:rPr>
                <w:sz w:val="28"/>
              </w:rPr>
              <w:t xml:space="preserve"> </w:t>
            </w:r>
            <w:r>
              <w:rPr>
                <w:rFonts w:hint="eastAsia"/>
                <w:sz w:val="28"/>
              </w:rPr>
              <w:t xml:space="preserve"> 月  </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2268" w:type="dxa"/>
            <w:vMerge w:val="continue"/>
            <w:tcBorders>
              <w:bottom w:val="single" w:color="auto" w:sz="4" w:space="0"/>
            </w:tcBorders>
            <w:noWrap w:val="0"/>
            <w:vAlign w:val="center"/>
          </w:tcPr>
          <w:p>
            <w:pPr>
              <w:spacing w:after="156" w:afterLines="50" w:line="360" w:lineRule="exact"/>
              <w:jc w:val="center"/>
              <w:rPr>
                <w:rFonts w:hint="eastAsia"/>
                <w:sz w:val="30"/>
              </w:rPr>
            </w:pPr>
          </w:p>
        </w:tc>
        <w:tc>
          <w:tcPr>
            <w:tcW w:w="3852" w:type="dxa"/>
            <w:gridSpan w:val="3"/>
            <w:tcBorders>
              <w:top w:val="single" w:color="auto" w:sz="4" w:space="0"/>
              <w:bottom w:val="single" w:color="auto" w:sz="4" w:space="0"/>
            </w:tcBorders>
            <w:noWrap w:val="0"/>
            <w:vAlign w:val="top"/>
          </w:tcPr>
          <w:p>
            <w:pPr>
              <w:jc w:val="center"/>
              <w:rPr>
                <w:rFonts w:hint="eastAsia"/>
                <w:sz w:val="30"/>
              </w:rPr>
            </w:pPr>
            <w:r>
              <w:rPr>
                <w:rFonts w:hint="eastAsia"/>
                <w:sz w:val="30"/>
              </w:rPr>
              <w:t>新协议书编号</w:t>
            </w:r>
          </w:p>
        </w:tc>
        <w:tc>
          <w:tcPr>
            <w:tcW w:w="3708" w:type="dxa"/>
            <w:gridSpan w:val="3"/>
            <w:tcBorders>
              <w:top w:val="single" w:color="auto" w:sz="4" w:space="0"/>
              <w:bottom w:val="single" w:color="auto" w:sz="4" w:space="0"/>
            </w:tcBorders>
            <w:noWrap w:val="0"/>
            <w:vAlign w:val="top"/>
          </w:tcPr>
          <w:p>
            <w:pPr>
              <w:rPr>
                <w:rFonts w:hint="eastAsia"/>
                <w:sz w:val="30"/>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left="0" w:right="0" w:firstLine="475"/>
        <w:jc w:val="center"/>
        <w:rPr>
          <w:rFonts w:hint="eastAsia" w:ascii="宋体" w:hAnsi="宋体" w:eastAsia="宋体" w:cs="宋体"/>
          <w:caps w:val="0"/>
          <w:color w:val="333333"/>
          <w:spacing w:val="0"/>
          <w:sz w:val="24"/>
          <w:szCs w:val="24"/>
          <w:shd w:val="clear" w:fill="FFFFFF"/>
          <w:lang w:eastAsia="zh-CN"/>
        </w:rPr>
      </w:pPr>
      <w:r>
        <w:rPr>
          <w:rFonts w:hint="eastAsia" w:eastAsia="黑体"/>
          <w:b/>
          <w:bCs/>
          <w:sz w:val="44"/>
        </w:rPr>
        <w:t>毕业生解除就业协议申请表</w:t>
      </w:r>
    </w:p>
    <w:p>
      <w:pPr>
        <w:spacing w:after="156" w:afterLines="50" w:line="480" w:lineRule="exact"/>
        <w:ind w:right="-874" w:rightChars="-416"/>
        <w:jc w:val="center"/>
        <w:rPr>
          <w:rFonts w:eastAsia="黑体"/>
          <w:sz w:val="28"/>
          <w:u w:val="thick"/>
        </w:rPr>
      </w:pPr>
    </w:p>
    <w:p>
      <w:pPr>
        <w:spacing w:before="156" w:beforeLines="50" w:line="320" w:lineRule="exact"/>
        <w:rPr>
          <w:rFonts w:hint="eastAsia"/>
          <w:sz w:val="30"/>
        </w:rPr>
      </w:pPr>
      <w:r>
        <w:rPr>
          <w:rFonts w:hint="eastAsia"/>
          <w:sz w:val="30"/>
        </w:rPr>
        <w:t>填表说明：</w:t>
      </w:r>
    </w:p>
    <w:p>
      <w:pPr>
        <w:spacing w:before="156" w:beforeLines="50" w:after="156" w:afterLines="50" w:line="320" w:lineRule="exact"/>
        <w:ind w:firstLine="560" w:firstLineChars="200"/>
        <w:rPr>
          <w:rFonts w:hint="eastAsia"/>
        </w:rPr>
      </w:pPr>
      <w:r>
        <w:rPr>
          <w:rFonts w:hint="eastAsia" w:ascii="宋体" w:hAnsi="宋体"/>
          <w:sz w:val="28"/>
        </w:rPr>
        <w:t>要求办理解除就业协议手续的毕业生交原协议书上签章的乙方签署同意解除协议意见,交新接收单位签署同意接收意见，经所在学院审核盖章后，</w:t>
      </w:r>
      <w:r>
        <w:rPr>
          <w:rFonts w:hint="eastAsia" w:ascii="宋体" w:hAnsi="宋体"/>
          <w:sz w:val="28"/>
          <w:lang w:val="en-US" w:eastAsia="zh-CN"/>
        </w:rPr>
        <w:t>由学院</w:t>
      </w:r>
      <w:r>
        <w:rPr>
          <w:rFonts w:hint="eastAsia" w:ascii="宋体" w:hAnsi="宋体"/>
          <w:sz w:val="28"/>
        </w:rPr>
        <w:t>下午将《解除就业协议申请表》交到学校就业指导服务中心，学校审核同意后于下一周发放新的就业协议书。</w:t>
      </w:r>
    </w:p>
    <w:p>
      <w:pPr>
        <w:rPr>
          <w:rFonts w:hint="eastAsia" w:ascii="宋体" w:hAnsi="宋体" w:eastAsia="宋体" w:cs="宋体"/>
          <w:caps w:val="0"/>
          <w:color w:val="333333"/>
          <w:spacing w:val="0"/>
          <w:sz w:val="24"/>
          <w:szCs w:val="24"/>
          <w:shd w:val="clear" w:fill="FFFFFF"/>
          <w:lang w:eastAsia="zh-CN"/>
        </w:rPr>
      </w:pPr>
      <w:r>
        <w:rPr>
          <w:rFonts w:hint="eastAsia" w:ascii="宋体" w:hAnsi="宋体" w:eastAsia="宋体" w:cs="宋体"/>
          <w:caps w:val="0"/>
          <w:color w:val="333333"/>
          <w:spacing w:val="0"/>
          <w:sz w:val="24"/>
          <w:szCs w:val="24"/>
          <w:shd w:val="clear" w:fill="FFFFFF"/>
          <w:lang w:eastAsia="zh-CN"/>
        </w:rPr>
        <w:br w:type="page"/>
      </w:r>
    </w:p>
    <w:p>
      <w:pPr>
        <w:spacing w:line="480" w:lineRule="exact"/>
        <w:jc w:val="center"/>
        <w:rPr>
          <w:rFonts w:hint="eastAsia" w:eastAsia="楷体_GB2312"/>
          <w:b/>
          <w:bCs/>
          <w:sz w:val="36"/>
        </w:rPr>
      </w:pPr>
      <w:r>
        <w:rPr>
          <w:rFonts w:hint="eastAsia" w:eastAsia="楷体_GB2312"/>
          <w:b/>
          <w:bCs/>
          <w:sz w:val="36"/>
        </w:rPr>
        <w:t>浙江省普通高校毕业生就业方案调整审核表</w:t>
      </w:r>
    </w:p>
    <w:tbl>
      <w:tblPr>
        <w:tblStyle w:val="5"/>
        <w:tblpPr w:leftFromText="180" w:rightFromText="180" w:vertAnchor="text" w:horzAnchor="page" w:tblpX="1663" w:tblpY="448"/>
        <w:tblOverlap w:val="never"/>
        <w:tblW w:w="9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420"/>
        <w:gridCol w:w="1155"/>
        <w:gridCol w:w="945"/>
        <w:gridCol w:w="1014"/>
        <w:gridCol w:w="21"/>
        <w:gridCol w:w="1170"/>
        <w:gridCol w:w="90"/>
        <w:gridCol w:w="189"/>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姓名</w:t>
            </w:r>
          </w:p>
        </w:tc>
        <w:tc>
          <w:tcPr>
            <w:tcW w:w="157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性别</w:t>
            </w:r>
          </w:p>
        </w:tc>
        <w:tc>
          <w:tcPr>
            <w:tcW w:w="103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学校</w:t>
            </w:r>
          </w:p>
        </w:tc>
        <w:tc>
          <w:tcPr>
            <w:tcW w:w="348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73" w:type="dxa"/>
            <w:gridSpan w:val="2"/>
            <w:tcBorders>
              <w:top w:val="single" w:color="auto" w:sz="6" w:space="0"/>
              <w:left w:val="single" w:color="auto" w:sz="6" w:space="0"/>
              <w:bottom w:val="single" w:color="auto" w:sz="6" w:space="0"/>
              <w:right w:val="single" w:color="auto" w:sz="4" w:space="0"/>
            </w:tcBorders>
            <w:noWrap w:val="0"/>
            <w:vAlign w:val="center"/>
          </w:tcPr>
          <w:p>
            <w:pPr>
              <w:adjustRightInd w:val="0"/>
              <w:snapToGrid w:val="0"/>
              <w:jc w:val="center"/>
              <w:rPr>
                <w:rFonts w:hint="eastAsia" w:ascii="黑体" w:eastAsia="黑体"/>
                <w:sz w:val="28"/>
              </w:rPr>
            </w:pPr>
            <w:r>
              <w:rPr>
                <w:rFonts w:hint="eastAsia" w:ascii="黑体" w:eastAsia="黑体"/>
                <w:sz w:val="28"/>
              </w:rPr>
              <w:t>毕业年份</w:t>
            </w:r>
          </w:p>
        </w:tc>
        <w:tc>
          <w:tcPr>
            <w:tcW w:w="1155" w:type="dxa"/>
            <w:tcBorders>
              <w:top w:val="single" w:color="auto" w:sz="6" w:space="0"/>
              <w:left w:val="single" w:color="auto" w:sz="4"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p>
        </w:tc>
        <w:tc>
          <w:tcPr>
            <w:tcW w:w="945"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学历</w:t>
            </w:r>
          </w:p>
        </w:tc>
        <w:tc>
          <w:tcPr>
            <w:tcW w:w="1035"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p>
        </w:tc>
        <w:tc>
          <w:tcPr>
            <w:tcW w:w="126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专业</w:t>
            </w:r>
          </w:p>
        </w:tc>
        <w:tc>
          <w:tcPr>
            <w:tcW w:w="3480"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1473" w:type="dxa"/>
            <w:gridSpan w:val="2"/>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hint="eastAsia" w:ascii="黑体" w:eastAsia="黑体"/>
                <w:sz w:val="28"/>
              </w:rPr>
            </w:pPr>
            <w:r>
              <w:rPr>
                <w:rFonts w:hint="eastAsia" w:ascii="黑体" w:eastAsia="黑体"/>
                <w:sz w:val="28"/>
              </w:rPr>
              <w:t>身份证号</w:t>
            </w:r>
          </w:p>
        </w:tc>
        <w:tc>
          <w:tcPr>
            <w:tcW w:w="3135" w:type="dxa"/>
            <w:gridSpan w:val="4"/>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hint="eastAsia" w:ascii="黑体" w:eastAsia="黑体"/>
                <w:sz w:val="28"/>
              </w:rPr>
            </w:pPr>
          </w:p>
        </w:tc>
        <w:tc>
          <w:tcPr>
            <w:tcW w:w="1449"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hint="eastAsia" w:ascii="黑体" w:eastAsia="黑体"/>
                <w:sz w:val="28"/>
              </w:rPr>
            </w:pPr>
            <w:r>
              <w:rPr>
                <w:rFonts w:hint="eastAsia" w:ascii="黑体" w:eastAsia="黑体"/>
                <w:sz w:val="28"/>
              </w:rPr>
              <w:t>联系电话</w:t>
            </w:r>
          </w:p>
        </w:tc>
        <w:tc>
          <w:tcPr>
            <w:tcW w:w="3291"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5"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调</w:t>
            </w:r>
          </w:p>
          <w:p>
            <w:pPr>
              <w:adjustRightInd w:val="0"/>
              <w:snapToGrid w:val="0"/>
              <w:jc w:val="center"/>
              <w:rPr>
                <w:rFonts w:hint="eastAsia" w:ascii="黑体" w:eastAsia="黑体"/>
                <w:sz w:val="28"/>
              </w:rPr>
            </w:pPr>
            <w:r>
              <w:rPr>
                <w:rFonts w:hint="eastAsia" w:ascii="黑体" w:eastAsia="黑体"/>
                <w:sz w:val="28"/>
              </w:rPr>
              <w:t>整</w:t>
            </w:r>
          </w:p>
          <w:p>
            <w:pPr>
              <w:adjustRightInd w:val="0"/>
              <w:snapToGrid w:val="0"/>
              <w:jc w:val="center"/>
              <w:rPr>
                <w:rFonts w:hint="eastAsia" w:ascii="黑体" w:eastAsia="黑体"/>
                <w:sz w:val="28"/>
              </w:rPr>
            </w:pPr>
            <w:r>
              <w:rPr>
                <w:rFonts w:hint="eastAsia" w:ascii="黑体" w:eastAsia="黑体"/>
                <w:sz w:val="28"/>
              </w:rPr>
              <w:t>理</w:t>
            </w:r>
          </w:p>
          <w:p>
            <w:pPr>
              <w:adjustRightInd w:val="0"/>
              <w:snapToGrid w:val="0"/>
              <w:jc w:val="center"/>
              <w:rPr>
                <w:rFonts w:hint="eastAsia" w:ascii="黑体" w:eastAsia="黑体"/>
                <w:sz w:val="28"/>
              </w:rPr>
            </w:pPr>
            <w:r>
              <w:rPr>
                <w:rFonts w:hint="eastAsia" w:ascii="黑体" w:eastAsia="黑体"/>
                <w:sz w:val="28"/>
              </w:rPr>
              <w:t>由</w:t>
            </w:r>
          </w:p>
        </w:tc>
        <w:tc>
          <w:tcPr>
            <w:tcW w:w="8295" w:type="dxa"/>
            <w:gridSpan w:val="9"/>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r>
              <w:rPr>
                <w:rFonts w:hint="eastAsia" w:ascii="黑体" w:eastAsia="黑体"/>
                <w:sz w:val="28"/>
              </w:rPr>
              <w:t xml:space="preserve">                                  毕业生签名：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1"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szCs w:val="28"/>
              </w:rPr>
            </w:pPr>
            <w:r>
              <w:rPr>
                <w:rFonts w:hint="eastAsia" w:ascii="黑体" w:eastAsia="黑体"/>
                <w:sz w:val="28"/>
                <w:szCs w:val="28"/>
              </w:rPr>
              <w:t>原</w:t>
            </w:r>
          </w:p>
          <w:p>
            <w:pPr>
              <w:adjustRightInd w:val="0"/>
              <w:snapToGrid w:val="0"/>
              <w:jc w:val="center"/>
              <w:rPr>
                <w:rFonts w:hint="eastAsia" w:ascii="黑体" w:eastAsia="黑体"/>
                <w:sz w:val="28"/>
                <w:szCs w:val="28"/>
              </w:rPr>
            </w:pPr>
            <w:r>
              <w:rPr>
                <w:rFonts w:hint="eastAsia" w:ascii="黑体" w:eastAsia="黑体"/>
                <w:sz w:val="28"/>
                <w:szCs w:val="28"/>
              </w:rPr>
              <w:t>就</w:t>
            </w:r>
          </w:p>
          <w:p>
            <w:pPr>
              <w:adjustRightInd w:val="0"/>
              <w:snapToGrid w:val="0"/>
              <w:jc w:val="center"/>
              <w:rPr>
                <w:rFonts w:hint="eastAsia" w:ascii="黑体" w:eastAsia="黑体"/>
                <w:sz w:val="28"/>
                <w:szCs w:val="28"/>
              </w:rPr>
            </w:pPr>
            <w:r>
              <w:rPr>
                <w:rFonts w:hint="eastAsia" w:ascii="黑体" w:eastAsia="黑体"/>
                <w:sz w:val="28"/>
                <w:szCs w:val="28"/>
              </w:rPr>
              <w:t>业</w:t>
            </w:r>
          </w:p>
          <w:p>
            <w:pPr>
              <w:adjustRightInd w:val="0"/>
              <w:snapToGrid w:val="0"/>
              <w:jc w:val="center"/>
              <w:rPr>
                <w:rFonts w:hint="eastAsia" w:ascii="黑体" w:eastAsia="黑体"/>
                <w:sz w:val="28"/>
                <w:szCs w:val="28"/>
              </w:rPr>
            </w:pPr>
            <w:r>
              <w:rPr>
                <w:rFonts w:hint="eastAsia" w:ascii="黑体" w:eastAsia="黑体"/>
                <w:sz w:val="28"/>
                <w:szCs w:val="28"/>
              </w:rPr>
              <w:t>单</w:t>
            </w:r>
          </w:p>
          <w:p>
            <w:pPr>
              <w:adjustRightInd w:val="0"/>
              <w:snapToGrid w:val="0"/>
              <w:jc w:val="center"/>
              <w:rPr>
                <w:rFonts w:hint="eastAsia" w:ascii="黑体" w:eastAsia="黑体"/>
                <w:sz w:val="28"/>
                <w:szCs w:val="28"/>
              </w:rPr>
            </w:pPr>
            <w:r>
              <w:rPr>
                <w:rFonts w:hint="eastAsia" w:ascii="黑体" w:eastAsia="黑体"/>
                <w:sz w:val="28"/>
                <w:szCs w:val="28"/>
              </w:rPr>
              <w:t>位</w:t>
            </w:r>
          </w:p>
          <w:p>
            <w:pPr>
              <w:adjustRightInd w:val="0"/>
              <w:snapToGrid w:val="0"/>
              <w:jc w:val="center"/>
              <w:rPr>
                <w:rFonts w:hint="eastAsia" w:ascii="黑体" w:eastAsia="黑体"/>
                <w:sz w:val="28"/>
                <w:szCs w:val="28"/>
              </w:rPr>
            </w:pPr>
            <w:r>
              <w:rPr>
                <w:rFonts w:hint="eastAsia" w:ascii="黑体" w:eastAsia="黑体"/>
                <w:sz w:val="28"/>
                <w:szCs w:val="28"/>
              </w:rPr>
              <w:t>意</w:t>
            </w:r>
          </w:p>
          <w:p>
            <w:pPr>
              <w:adjustRightInd w:val="0"/>
              <w:snapToGrid w:val="0"/>
              <w:jc w:val="center"/>
              <w:rPr>
                <w:rFonts w:hint="eastAsia" w:ascii="黑体" w:eastAsia="黑体"/>
                <w:sz w:val="28"/>
              </w:rPr>
            </w:pPr>
            <w:r>
              <w:rPr>
                <w:rFonts w:hint="eastAsia" w:ascii="黑体" w:eastAsia="黑体"/>
                <w:sz w:val="28"/>
                <w:szCs w:val="28"/>
              </w:rPr>
              <w:t>见</w:t>
            </w:r>
          </w:p>
        </w:tc>
        <w:tc>
          <w:tcPr>
            <w:tcW w:w="3534" w:type="dxa"/>
            <w:gridSpan w:val="4"/>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r>
              <w:rPr>
                <w:rFonts w:hint="eastAsia" w:ascii="黑体" w:eastAsia="黑体"/>
                <w:sz w:val="28"/>
              </w:rPr>
              <w:t xml:space="preserve">              （盖章）</w:t>
            </w:r>
          </w:p>
          <w:p>
            <w:pPr>
              <w:adjustRightInd w:val="0"/>
              <w:snapToGrid w:val="0"/>
              <w:rPr>
                <w:rFonts w:hint="eastAsia" w:ascii="黑体" w:eastAsia="黑体"/>
                <w:sz w:val="28"/>
              </w:rPr>
            </w:pPr>
            <w:r>
              <w:rPr>
                <w:rFonts w:hint="eastAsia" w:ascii="黑体" w:eastAsia="黑体"/>
                <w:sz w:val="28"/>
              </w:rPr>
              <w:t xml:space="preserve">          年   月   日</w:t>
            </w:r>
          </w:p>
        </w:tc>
        <w:tc>
          <w:tcPr>
            <w:tcW w:w="1191" w:type="dxa"/>
            <w:gridSpan w:val="2"/>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rPr>
                <w:rFonts w:hint="eastAsia" w:ascii="黑体" w:eastAsia="黑体"/>
                <w:sz w:val="28"/>
                <w:szCs w:val="28"/>
              </w:rPr>
            </w:pPr>
            <w:r>
              <w:rPr>
                <w:rFonts w:hint="eastAsia" w:ascii="黑体" w:eastAsia="黑体"/>
                <w:sz w:val="28"/>
                <w:szCs w:val="28"/>
              </w:rPr>
              <w:t>人事主管部门意见</w:t>
            </w:r>
          </w:p>
        </w:tc>
        <w:tc>
          <w:tcPr>
            <w:tcW w:w="3570" w:type="dxa"/>
            <w:gridSpan w:val="3"/>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r>
              <w:rPr>
                <w:rFonts w:hint="eastAsia" w:ascii="黑体" w:eastAsia="黑体"/>
                <w:sz w:val="28"/>
              </w:rPr>
              <w:t xml:space="preserve">            （盖章）</w:t>
            </w:r>
          </w:p>
          <w:p>
            <w:pPr>
              <w:adjustRightInd w:val="0"/>
              <w:snapToGrid w:val="0"/>
              <w:ind w:firstLine="1400" w:firstLineChars="500"/>
              <w:rPr>
                <w:rFonts w:hint="eastAsia" w:ascii="黑体" w:eastAsia="黑体"/>
                <w:sz w:val="28"/>
              </w:rPr>
            </w:pPr>
            <w:r>
              <w:rPr>
                <w:rFonts w:hint="eastAsia" w:ascii="黑体" w:eastAsia="黑体"/>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3" w:hRule="atLeast"/>
        </w:trPr>
        <w:tc>
          <w:tcPr>
            <w:tcW w:w="1053"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拟</w:t>
            </w:r>
          </w:p>
          <w:p>
            <w:pPr>
              <w:adjustRightInd w:val="0"/>
              <w:snapToGrid w:val="0"/>
              <w:jc w:val="center"/>
              <w:rPr>
                <w:rFonts w:hint="eastAsia" w:ascii="黑体" w:eastAsia="黑体"/>
                <w:sz w:val="28"/>
              </w:rPr>
            </w:pPr>
            <w:r>
              <w:rPr>
                <w:rFonts w:hint="eastAsia" w:ascii="黑体" w:eastAsia="黑体"/>
                <w:sz w:val="28"/>
              </w:rPr>
              <w:t>调</w:t>
            </w:r>
          </w:p>
          <w:p>
            <w:pPr>
              <w:adjustRightInd w:val="0"/>
              <w:snapToGrid w:val="0"/>
              <w:jc w:val="center"/>
              <w:rPr>
                <w:rFonts w:hint="eastAsia" w:ascii="黑体" w:eastAsia="黑体"/>
                <w:sz w:val="28"/>
              </w:rPr>
            </w:pPr>
            <w:r>
              <w:rPr>
                <w:rFonts w:hint="eastAsia" w:ascii="黑体" w:eastAsia="黑体"/>
                <w:sz w:val="28"/>
              </w:rPr>
              <w:t>整</w:t>
            </w:r>
          </w:p>
          <w:p>
            <w:pPr>
              <w:adjustRightInd w:val="0"/>
              <w:snapToGrid w:val="0"/>
              <w:jc w:val="center"/>
              <w:rPr>
                <w:rFonts w:hint="eastAsia" w:ascii="黑体" w:eastAsia="黑体"/>
                <w:sz w:val="28"/>
              </w:rPr>
            </w:pPr>
            <w:r>
              <w:rPr>
                <w:rFonts w:hint="eastAsia" w:ascii="黑体" w:eastAsia="黑体"/>
                <w:sz w:val="28"/>
              </w:rPr>
              <w:t>单</w:t>
            </w:r>
          </w:p>
          <w:p>
            <w:pPr>
              <w:adjustRightInd w:val="0"/>
              <w:snapToGrid w:val="0"/>
              <w:jc w:val="center"/>
              <w:rPr>
                <w:rFonts w:hint="eastAsia" w:ascii="黑体" w:eastAsia="黑体"/>
                <w:sz w:val="28"/>
              </w:rPr>
            </w:pPr>
            <w:r>
              <w:rPr>
                <w:rFonts w:hint="eastAsia" w:ascii="黑体" w:eastAsia="黑体"/>
                <w:sz w:val="28"/>
              </w:rPr>
              <w:t>位</w:t>
            </w:r>
          </w:p>
          <w:p>
            <w:pPr>
              <w:adjustRightInd w:val="0"/>
              <w:snapToGrid w:val="0"/>
              <w:jc w:val="center"/>
              <w:rPr>
                <w:rFonts w:hint="eastAsia" w:ascii="黑体" w:eastAsia="黑体"/>
                <w:sz w:val="28"/>
              </w:rPr>
            </w:pPr>
            <w:r>
              <w:rPr>
                <w:rFonts w:hint="eastAsia" w:ascii="黑体" w:eastAsia="黑体"/>
                <w:sz w:val="28"/>
              </w:rPr>
              <w:t>意</w:t>
            </w:r>
          </w:p>
          <w:p>
            <w:pPr>
              <w:adjustRightInd w:val="0"/>
              <w:snapToGrid w:val="0"/>
              <w:jc w:val="center"/>
              <w:rPr>
                <w:rFonts w:hint="eastAsia" w:ascii="黑体" w:eastAsia="黑体"/>
                <w:sz w:val="28"/>
              </w:rPr>
            </w:pPr>
            <w:r>
              <w:rPr>
                <w:rFonts w:hint="eastAsia" w:ascii="黑体" w:eastAsia="黑体"/>
                <w:sz w:val="28"/>
              </w:rPr>
              <w:t>见</w:t>
            </w:r>
          </w:p>
        </w:tc>
        <w:tc>
          <w:tcPr>
            <w:tcW w:w="3534" w:type="dxa"/>
            <w:gridSpan w:val="4"/>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r>
              <w:rPr>
                <w:rFonts w:hint="eastAsia" w:ascii="黑体" w:eastAsia="黑体"/>
                <w:sz w:val="28"/>
              </w:rPr>
              <w:t xml:space="preserve">             （盖章）</w:t>
            </w:r>
          </w:p>
          <w:p>
            <w:pPr>
              <w:adjustRightInd w:val="0"/>
              <w:snapToGrid w:val="0"/>
              <w:rPr>
                <w:rFonts w:hint="eastAsia" w:ascii="黑体" w:eastAsia="黑体"/>
                <w:sz w:val="28"/>
              </w:rPr>
            </w:pPr>
            <w:r>
              <w:rPr>
                <w:rFonts w:hint="eastAsia" w:ascii="黑体" w:eastAsia="黑体"/>
                <w:sz w:val="28"/>
              </w:rPr>
              <w:t xml:space="preserve">          年   月   日</w:t>
            </w:r>
          </w:p>
        </w:tc>
        <w:tc>
          <w:tcPr>
            <w:tcW w:w="1191" w:type="dxa"/>
            <w:gridSpan w:val="2"/>
            <w:tcBorders>
              <w:top w:val="single" w:color="auto" w:sz="6" w:space="0"/>
              <w:left w:val="single" w:color="auto" w:sz="6" w:space="0"/>
              <w:bottom w:val="single" w:color="auto" w:sz="6" w:space="0"/>
              <w:right w:val="single" w:color="auto" w:sz="6" w:space="0"/>
            </w:tcBorders>
            <w:noWrap w:val="0"/>
            <w:textDirection w:val="tbRlV"/>
            <w:vAlign w:val="center"/>
          </w:tcPr>
          <w:p>
            <w:pPr>
              <w:adjustRightInd w:val="0"/>
              <w:snapToGrid w:val="0"/>
              <w:ind w:left="113" w:right="113"/>
              <w:jc w:val="center"/>
              <w:rPr>
                <w:rFonts w:hint="eastAsia" w:ascii="黑体" w:eastAsia="黑体"/>
                <w:sz w:val="28"/>
              </w:rPr>
            </w:pPr>
            <w:r>
              <w:rPr>
                <w:rFonts w:hint="eastAsia" w:ascii="黑体" w:eastAsia="黑体"/>
                <w:sz w:val="28"/>
              </w:rPr>
              <w:t>人事主管部门意见</w:t>
            </w:r>
          </w:p>
        </w:tc>
        <w:tc>
          <w:tcPr>
            <w:tcW w:w="3570" w:type="dxa"/>
            <w:gridSpan w:val="3"/>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p>
          <w:p>
            <w:pPr>
              <w:adjustRightInd w:val="0"/>
              <w:snapToGrid w:val="0"/>
              <w:rPr>
                <w:rFonts w:hint="eastAsia" w:ascii="黑体" w:eastAsia="黑体"/>
                <w:sz w:val="28"/>
              </w:rPr>
            </w:pPr>
            <w:r>
              <w:rPr>
                <w:rFonts w:hint="eastAsia" w:ascii="黑体" w:eastAsia="黑体"/>
                <w:sz w:val="28"/>
              </w:rPr>
              <w:t xml:space="preserve">            （盖章）</w:t>
            </w:r>
          </w:p>
          <w:p>
            <w:pPr>
              <w:adjustRightInd w:val="0"/>
              <w:snapToGrid w:val="0"/>
              <w:ind w:firstLine="1400" w:firstLineChars="500"/>
              <w:rPr>
                <w:rFonts w:hint="eastAsia" w:ascii="黑体" w:eastAsia="黑体"/>
                <w:sz w:val="28"/>
              </w:rPr>
            </w:pPr>
            <w:r>
              <w:rPr>
                <w:rFonts w:hint="eastAsia" w:ascii="黑体" w:eastAsia="黑体"/>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2628"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档案转递地址</w:t>
            </w:r>
          </w:p>
        </w:tc>
        <w:tc>
          <w:tcPr>
            <w:tcW w:w="6720" w:type="dxa"/>
            <w:gridSpan w:val="7"/>
            <w:tcBorders>
              <w:top w:val="single" w:color="auto" w:sz="6" w:space="0"/>
              <w:left w:val="single" w:color="auto" w:sz="6" w:space="0"/>
              <w:bottom w:val="single" w:color="auto" w:sz="6" w:space="0"/>
              <w:right w:val="single" w:color="auto" w:sz="6" w:space="0"/>
            </w:tcBorders>
            <w:noWrap w:val="0"/>
            <w:vAlign w:val="top"/>
          </w:tcPr>
          <w:p>
            <w:pPr>
              <w:adjustRightInd w:val="0"/>
              <w:snapToGrid w:val="0"/>
              <w:rPr>
                <w:rFonts w:hint="eastAsia" w:ascii="黑体" w:eastAsia="黑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8" w:hRule="atLeast"/>
        </w:trPr>
        <w:tc>
          <w:tcPr>
            <w:tcW w:w="2628" w:type="dxa"/>
            <w:gridSpan w:val="3"/>
            <w:tcBorders>
              <w:top w:val="single" w:color="auto" w:sz="6" w:space="0"/>
              <w:left w:val="single" w:color="auto" w:sz="6" w:space="0"/>
              <w:bottom w:val="single" w:color="auto" w:sz="6" w:space="0"/>
              <w:right w:val="single" w:color="auto" w:sz="6" w:space="0"/>
            </w:tcBorders>
            <w:noWrap w:val="0"/>
            <w:vAlign w:val="center"/>
          </w:tcPr>
          <w:p>
            <w:pPr>
              <w:adjustRightInd w:val="0"/>
              <w:snapToGrid w:val="0"/>
              <w:jc w:val="center"/>
              <w:rPr>
                <w:rFonts w:hint="eastAsia" w:ascii="黑体" w:eastAsia="黑体"/>
                <w:sz w:val="28"/>
              </w:rPr>
            </w:pPr>
            <w:r>
              <w:rPr>
                <w:rFonts w:hint="eastAsia" w:ascii="黑体" w:eastAsia="黑体"/>
                <w:sz w:val="28"/>
              </w:rPr>
              <w:t>省教育厅意见</w:t>
            </w:r>
          </w:p>
        </w:tc>
        <w:tc>
          <w:tcPr>
            <w:tcW w:w="6720" w:type="dxa"/>
            <w:gridSpan w:val="7"/>
            <w:tcBorders>
              <w:top w:val="single" w:color="auto" w:sz="6" w:space="0"/>
              <w:left w:val="single" w:color="auto" w:sz="6" w:space="0"/>
              <w:bottom w:val="single" w:color="auto" w:sz="6" w:space="0"/>
              <w:right w:val="single" w:color="auto" w:sz="6" w:space="0"/>
            </w:tcBorders>
            <w:noWrap w:val="0"/>
            <w:vAlign w:val="top"/>
          </w:tcPr>
          <w:p>
            <w:pPr>
              <w:jc w:val="right"/>
              <w:rPr>
                <w:rFonts w:hint="eastAsia" w:ascii="黑体" w:eastAsia="黑体"/>
                <w:sz w:val="28"/>
              </w:rPr>
            </w:pPr>
          </w:p>
          <w:p>
            <w:pPr>
              <w:wordWrap w:val="0"/>
              <w:ind w:right="360"/>
              <w:jc w:val="right"/>
              <w:rPr>
                <w:rFonts w:hint="eastAsia" w:ascii="黑体" w:eastAsia="黑体"/>
                <w:sz w:val="28"/>
              </w:rPr>
            </w:pPr>
          </w:p>
          <w:p>
            <w:pPr>
              <w:ind w:right="920"/>
              <w:jc w:val="center"/>
              <w:rPr>
                <w:rFonts w:hint="eastAsia" w:ascii="黑体" w:eastAsia="黑体"/>
                <w:sz w:val="28"/>
              </w:rPr>
            </w:pPr>
            <w:r>
              <w:rPr>
                <w:rFonts w:hint="eastAsia" w:ascii="黑体" w:eastAsia="黑体"/>
                <w:sz w:val="28"/>
              </w:rPr>
              <w:t>经办人：        负责人：        （盖章）</w:t>
            </w:r>
          </w:p>
          <w:p>
            <w:pPr>
              <w:adjustRightInd w:val="0"/>
              <w:snapToGrid w:val="0"/>
              <w:ind w:right="480"/>
              <w:jc w:val="center"/>
              <w:rPr>
                <w:rFonts w:hint="eastAsia" w:ascii="黑体" w:eastAsia="黑体"/>
                <w:sz w:val="28"/>
              </w:rPr>
            </w:pPr>
            <w:r>
              <w:rPr>
                <w:rFonts w:hint="eastAsia" w:ascii="黑体" w:eastAsia="黑体"/>
                <w:sz w:val="28"/>
              </w:rPr>
              <w:t xml:space="preserve">                             年    月    日</w:t>
            </w:r>
          </w:p>
        </w:tc>
      </w:tr>
    </w:tbl>
    <w:p>
      <w:pPr>
        <w:spacing w:line="480" w:lineRule="exact"/>
        <w:jc w:val="center"/>
        <w:rPr>
          <w:rFonts w:hint="eastAsia" w:eastAsia="楷体_GB2312"/>
          <w:b/>
          <w:bCs/>
          <w:sz w:val="36"/>
        </w:rPr>
      </w:pPr>
    </w:p>
    <w:p>
      <w:pPr>
        <w:adjustRightInd w:val="0"/>
        <w:snapToGrid w:val="0"/>
        <w:rPr>
          <w:rFonts w:hint="eastAsia" w:ascii="隶书" w:eastAsia="隶书"/>
          <w:sz w:val="24"/>
        </w:rPr>
      </w:pPr>
    </w:p>
    <w:p>
      <w:pPr>
        <w:adjustRightInd w:val="0"/>
        <w:snapToGrid w:val="0"/>
        <w:rPr>
          <w:rFonts w:hint="eastAsia" w:ascii="隶书" w:eastAsia="隶书"/>
          <w:sz w:val="24"/>
        </w:rPr>
      </w:pPr>
    </w:p>
    <w:p>
      <w:pPr>
        <w:adjustRightInd w:val="0"/>
        <w:snapToGrid w:val="0"/>
        <w:rPr>
          <w:rFonts w:hint="eastAsia" w:ascii="隶书" w:eastAsia="隶书"/>
          <w:sz w:val="24"/>
        </w:rPr>
      </w:pPr>
      <w:bookmarkStart w:id="0" w:name="_GoBack"/>
      <w:bookmarkEnd w:id="0"/>
    </w:p>
    <w:p>
      <w:pPr>
        <w:adjustRightInd w:val="0"/>
        <w:snapToGrid w:val="0"/>
        <w:rPr>
          <w:rFonts w:hint="eastAsia" w:ascii="隶书" w:eastAsia="隶书"/>
          <w:sz w:val="24"/>
        </w:rPr>
      </w:pPr>
      <w:r>
        <w:rPr>
          <w:rFonts w:hint="eastAsia" w:ascii="隶书" w:eastAsia="隶书"/>
          <w:sz w:val="24"/>
        </w:rPr>
        <w:t>说明：1、本表一式三份，用人单位、毕业生和主管毕业生就业工作部门各一份。</w:t>
      </w:r>
    </w:p>
    <w:p>
      <w:pPr>
        <w:ind w:firstLine="736" w:firstLineChars="307"/>
        <w:rPr>
          <w:rFonts w:hint="eastAsia" w:ascii="隶书" w:eastAsia="隶书"/>
          <w:sz w:val="24"/>
        </w:rPr>
      </w:pPr>
      <w:r>
        <w:rPr>
          <w:rFonts w:hint="eastAsia" w:ascii="隶书" w:eastAsia="隶书"/>
          <w:sz w:val="24"/>
        </w:rPr>
        <w:t>2、原未落实就业单位的，“原就业单位和原就业单位人事主管部门意见”、“调整理由”可不填。</w:t>
      </w:r>
    </w:p>
    <w:p>
      <w:pPr>
        <w:ind w:firstLine="736" w:firstLineChars="307"/>
        <w:rPr>
          <w:rFonts w:hint="eastAsia" w:ascii="隶书" w:eastAsia="隶书"/>
          <w:sz w:val="24"/>
        </w:rPr>
      </w:pPr>
      <w:r>
        <w:rPr>
          <w:rFonts w:hint="eastAsia" w:ascii="隶书" w:eastAsia="隶书"/>
          <w:sz w:val="24"/>
        </w:rPr>
        <w:t>3、原单位与新单位及人事主管部门意见可以另附书面材料。</w:t>
      </w:r>
    </w:p>
    <w:p>
      <w:pPr>
        <w:ind w:firstLine="720" w:firstLineChars="300"/>
        <w:rPr>
          <w:rFonts w:hint="eastAsia" w:ascii="隶书" w:eastAsia="隶书"/>
          <w:sz w:val="24"/>
        </w:rPr>
      </w:pPr>
      <w:r>
        <w:rPr>
          <w:rFonts w:hint="eastAsia" w:ascii="隶书" w:eastAsia="隶书"/>
          <w:sz w:val="24"/>
        </w:rPr>
        <w:t>4、</w:t>
      </w:r>
      <w:r>
        <w:rPr>
          <w:rFonts w:ascii="隶书" w:eastAsia="隶书"/>
          <w:sz w:val="24"/>
        </w:rPr>
        <w:t>省高校毕业生就业指导服务中心联系方式：杭州市</w:t>
      </w:r>
      <w:r>
        <w:rPr>
          <w:rFonts w:hint="eastAsia" w:ascii="隶书" w:eastAsia="隶书"/>
          <w:sz w:val="24"/>
        </w:rPr>
        <w:t>华星路203</w:t>
      </w:r>
      <w:r>
        <w:rPr>
          <w:rFonts w:ascii="隶书" w:eastAsia="隶书"/>
          <w:sz w:val="24"/>
        </w:rPr>
        <w:t>号</w:t>
      </w:r>
    </w:p>
    <w:p>
      <w:pPr>
        <w:ind w:firstLine="720" w:firstLineChars="300"/>
        <w:rPr>
          <w:sz w:val="24"/>
        </w:rPr>
      </w:pPr>
      <w:r>
        <w:rPr>
          <w:rFonts w:hint="eastAsia" w:ascii="隶书" w:eastAsia="隶书"/>
          <w:sz w:val="24"/>
        </w:rPr>
        <w:t>联系电话：</w:t>
      </w:r>
      <w:r>
        <w:rPr>
          <w:rFonts w:hint="eastAsia" w:ascii="隶书" w:eastAsia="隶书"/>
          <w:b/>
          <w:sz w:val="24"/>
        </w:rPr>
        <w:t>8</w:t>
      </w:r>
      <w:r>
        <w:rPr>
          <w:rFonts w:ascii="隶书" w:eastAsia="隶书"/>
          <w:b/>
          <w:sz w:val="24"/>
        </w:rPr>
        <w:t>8008632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1" w:lineRule="atLeast"/>
        <w:ind w:right="0"/>
        <w:jc w:val="both"/>
        <w:rPr>
          <w:rFonts w:hint="eastAsia" w:ascii="宋体" w:hAnsi="宋体" w:eastAsia="宋体" w:cs="宋体"/>
          <w:caps w:val="0"/>
          <w:color w:val="333333"/>
          <w:spacing w:val="0"/>
          <w:sz w:val="24"/>
          <w:szCs w:val="24"/>
          <w:shd w:val="clear" w:fill="FFFFFF"/>
          <w:lang w:eastAsia="zh-CN"/>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MzgwZTE4ZGUzNjVlNTY0NzkwNWU4MjQ4M2NkMWMifQ=="/>
  </w:docVars>
  <w:rsids>
    <w:rsidRoot w:val="11AF4D64"/>
    <w:rsid w:val="11AF4D64"/>
    <w:rsid w:val="34B15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1719</Words>
  <Characters>1775</Characters>
  <Lines>0</Lines>
  <Paragraphs>0</Paragraphs>
  <TotalTime>5</TotalTime>
  <ScaleCrop>false</ScaleCrop>
  <LinksUpToDate>false</LinksUpToDate>
  <CharactersWithSpaces>2095</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2023-03-08T08:40:00Z</dcterms:created>
  <dc:creator>想嚯冰阔落</dc:creator>
  <cp:lastModifiedBy>旎✨</cp:lastModifiedBy>
  <dcterms:modified xsi:type="dcterms:W3CDTF">2023-03-12T12:42:56Z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62D37C81CE2E43AA8B16EA3510875047</vt:lpwstr>
  </property>
</Properties>
</file>