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浙大党校---党校培训班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管理员操作手册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</w:p>
    <w:sdt>
      <w:sdtPr>
        <w:rPr>
          <w:rFonts w:ascii="宋体" w:hAnsi="宋体" w:eastAsia="宋体" w:cstheme="minorBidi"/>
          <w:b/>
          <w:bCs/>
          <w:kern w:val="2"/>
          <w:sz w:val="48"/>
          <w:szCs w:val="48"/>
          <w:lang w:val="en-US" w:eastAsia="zh-CN" w:bidi="ar-SA"/>
        </w:rPr>
        <w:id w:val="14745685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21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400" w:lineRule="atLeast"/>
            <w:ind w:left="0" w:leftChars="0" w:right="0" w:rightChars="0" w:firstLine="0" w:firstLineChars="0"/>
            <w:jc w:val="center"/>
            <w:textAlignment w:val="auto"/>
            <w:rPr>
              <w:b/>
              <w:bCs/>
              <w:sz w:val="48"/>
              <w:szCs w:val="48"/>
            </w:rPr>
          </w:pPr>
          <w:r>
            <w:rPr>
              <w:rFonts w:ascii="宋体" w:hAnsi="宋体" w:eastAsia="宋体"/>
              <w:b/>
              <w:bCs/>
              <w:sz w:val="48"/>
              <w:szCs w:val="48"/>
            </w:rPr>
            <w:t>目</w:t>
          </w:r>
          <w:r>
            <w:rPr>
              <w:rFonts w:hint="eastAsia" w:ascii="宋体" w:hAnsi="宋体" w:eastAsia="宋体"/>
              <w:b/>
              <w:bCs/>
              <w:sz w:val="48"/>
              <w:szCs w:val="48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48"/>
              <w:szCs w:val="48"/>
            </w:rPr>
            <w:t>录</w:t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_Toc7112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（一）新建培训班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_Toc7112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_Toc21976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1.1登录</w:t>
          </w:r>
          <w:r>
            <w:tab/>
          </w:r>
          <w:r>
            <w:fldChar w:fldCharType="begin"/>
          </w:r>
          <w:r>
            <w:instrText xml:space="preserve"> PAGEREF _Toc21976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_Toc26318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1.2进入管理后台</w:t>
          </w:r>
          <w:r>
            <w:tab/>
          </w:r>
          <w:r>
            <w:fldChar w:fldCharType="begin"/>
          </w:r>
          <w:r>
            <w:instrText xml:space="preserve"> PAGEREF _Toc26318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_Toc19753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1.3进入网上党校列表</w:t>
          </w:r>
          <w:r>
            <w:tab/>
          </w:r>
          <w:r>
            <w:fldChar w:fldCharType="begin"/>
          </w:r>
          <w:r>
            <w:instrText xml:space="preserve"> PAGEREF _Toc19753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_Toc2637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1.4新增培训班</w:t>
          </w:r>
          <w:r>
            <w:tab/>
          </w:r>
          <w:r>
            <w:fldChar w:fldCharType="begin"/>
          </w:r>
          <w:r>
            <w:instrText xml:space="preserve"> PAGEREF _Toc2637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_Toc3697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Cs w:val="24"/>
              <w:lang w:val="en-US" w:eastAsia="zh-CN"/>
            </w:rPr>
            <w:t>（二）添加培训班学员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_Toc3697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_Toc27333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2.1添加培训班学员方法1：指定用户</w:t>
          </w:r>
          <w:r>
            <w:tab/>
          </w:r>
          <w:r>
            <w:fldChar w:fldCharType="begin"/>
          </w:r>
          <w:r>
            <w:instrText xml:space="preserve"> PAGEREF _Toc27333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_Toc2363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2.2添加培训班学员方法2：导入用户</w:t>
          </w:r>
          <w:r>
            <w:tab/>
          </w:r>
          <w:r>
            <w:fldChar w:fldCharType="begin"/>
          </w:r>
          <w:r>
            <w:instrText xml:space="preserve"> PAGEREF _Toc2363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_Toc2679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2.3删除用户</w:t>
          </w:r>
          <w:r>
            <w:tab/>
          </w:r>
          <w:r>
            <w:fldChar w:fldCharType="begin"/>
          </w:r>
          <w:r>
            <w:instrText xml:space="preserve"> PAGEREF _Toc2679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_Toc19483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2.4其他情况</w:t>
          </w:r>
          <w:r>
            <w:tab/>
          </w:r>
          <w:r>
            <w:fldChar w:fldCharType="begin"/>
          </w:r>
          <w:r>
            <w:instrText xml:space="preserve"> PAGEREF _Toc19483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_Toc26005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eastAsia="zh-CN"/>
            </w:rPr>
            <w:t>（</w:t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三</w:t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eastAsia="zh-CN"/>
            </w:rPr>
            <w:t>）</w:t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添加培训班课程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_Toc26005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_Toc12966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3.1点击课程按钮</w:t>
          </w:r>
          <w:r>
            <w:tab/>
          </w:r>
          <w:r>
            <w:fldChar w:fldCharType="begin"/>
          </w:r>
          <w:r>
            <w:instrText xml:space="preserve"> PAGEREF _Toc12966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_Toc8422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3.2搜索课程</w:t>
          </w:r>
          <w:r>
            <w:tab/>
          </w:r>
          <w:r>
            <w:fldChar w:fldCharType="begin"/>
          </w:r>
          <w:r>
            <w:instrText xml:space="preserve"> PAGEREF _Toc8422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_Toc12291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3.3点击确定按钮，提示指定成功。</w:t>
          </w:r>
          <w:r>
            <w:tab/>
          </w:r>
          <w:r>
            <w:fldChar w:fldCharType="begin"/>
          </w:r>
          <w:r>
            <w:instrText xml:space="preserve"> PAGEREF _Toc12291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_Toc9859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3.4设置必修课程</w:t>
          </w:r>
          <w:r>
            <w:tab/>
          </w:r>
          <w:r>
            <w:fldChar w:fldCharType="begin"/>
          </w:r>
          <w:r>
            <w:instrText xml:space="preserve"> PAGEREF _Toc9859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_Toc812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eastAsia="zh-CN"/>
            </w:rPr>
            <w:t>（</w:t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四</w:t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eastAsia="zh-CN"/>
            </w:rPr>
            <w:t>）</w:t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公告管理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_Toc812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_Toc27043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4.1进入公告管理</w:t>
          </w:r>
          <w:r>
            <w:tab/>
          </w:r>
          <w:r>
            <w:fldChar w:fldCharType="begin"/>
          </w:r>
          <w:r>
            <w:instrText xml:space="preserve"> PAGEREF _Toc27043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_Toc18971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4.2新增公告</w:t>
          </w:r>
          <w:r>
            <w:tab/>
          </w:r>
          <w:r>
            <w:fldChar w:fldCharType="begin"/>
          </w:r>
          <w:r>
            <w:instrText xml:space="preserve"> PAGEREF _Toc18971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_Toc4487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4.3显示页面</w:t>
          </w:r>
          <w:r>
            <w:tab/>
          </w:r>
          <w:r>
            <w:fldChar w:fldCharType="begin"/>
          </w:r>
          <w:r>
            <w:instrText xml:space="preserve"> PAGEREF _Toc4487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_Toc21366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eastAsia="zh-CN"/>
            </w:rPr>
            <w:t>（</w:t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五</w:t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eastAsia="zh-CN"/>
            </w:rPr>
            <w:t>）</w:t>
          </w:r>
          <w:r>
            <w:rPr>
              <w:rFonts w:hint="eastAsia" w:ascii="宋体" w:hAnsi="宋体" w:eastAsia="宋体" w:cs="宋体"/>
              <w:b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添加班级考试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_Toc21366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16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_Toc3334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caps w:val="0"/>
              <w:spacing w:val="0"/>
              <w:szCs w:val="24"/>
              <w:highlight w:val="none"/>
              <w:shd w:val="clear" w:fill="FFFFFF"/>
              <w:lang w:val="en-US" w:eastAsia="zh-CN"/>
            </w:rPr>
            <w:t>5.1新增试卷</w:t>
          </w:r>
          <w:r>
            <w:tab/>
          </w:r>
          <w:r>
            <w:fldChar w:fldCharType="begin"/>
          </w:r>
          <w:r>
            <w:instrText xml:space="preserve"> PAGEREF _Toc3334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_Toc19056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caps w:val="0"/>
              <w:spacing w:val="0"/>
              <w:szCs w:val="24"/>
              <w:shd w:val="clear" w:fill="FFFFFF"/>
              <w:lang w:val="en-US" w:eastAsia="zh-CN"/>
            </w:rPr>
            <w:t>5.2试题库管理</w:t>
          </w:r>
          <w:r>
            <w:tab/>
          </w:r>
          <w:r>
            <w:fldChar w:fldCharType="begin"/>
          </w:r>
          <w:r>
            <w:instrText xml:space="preserve"> PAGEREF _Toc19056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_Toc23376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5.3试题管理</w:t>
          </w:r>
          <w:r>
            <w:tab/>
          </w:r>
          <w:r>
            <w:fldChar w:fldCharType="begin"/>
          </w:r>
          <w:r>
            <w:instrText xml:space="preserve"> PAGEREF _Toc23376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_Toc30470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5.4指定考试</w:t>
          </w:r>
          <w:r>
            <w:tab/>
          </w:r>
          <w:r>
            <w:fldChar w:fldCharType="begin"/>
          </w:r>
          <w:r>
            <w:instrText xml:space="preserve"> PAGEREF _Toc30470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_Toc31703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Cs w:val="24"/>
              <w:lang w:val="en-US" w:eastAsia="zh-CN"/>
            </w:rPr>
            <w:t>（六）统计查询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_Toc31703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_Toc23737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6.1学习情况查看</w:t>
          </w:r>
          <w:r>
            <w:tab/>
          </w:r>
          <w:r>
            <w:fldChar w:fldCharType="begin"/>
          </w:r>
          <w:r>
            <w:instrText xml:space="preserve"> PAGEREF _Toc23737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04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begin"/>
          </w:r>
          <w:r>
            <w:instrText xml:space="preserve"> HYPERLINK \l _Toc18055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6.2导出学习情况</w:t>
          </w:r>
          <w:r>
            <w:tab/>
          </w:r>
          <w:r>
            <w:fldChar w:fldCharType="begin"/>
          </w:r>
          <w:r>
            <w:instrText xml:space="preserve"> PAGEREF _Toc18055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atLeast"/>
            <w:textAlignment w:val="auto"/>
          </w:pPr>
          <w:r>
            <w:fldChar w:fldCharType="end"/>
          </w:r>
        </w:p>
      </w:sdtContent>
    </w:sdt>
    <w:p>
      <w:pP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br w:type="page"/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0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bookmarkStart w:id="0" w:name="_Toc7112"/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（一）新建培训班</w:t>
      </w:r>
      <w:bookmarkEnd w:id="0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default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bookmarkStart w:id="1" w:name="_Toc21976"/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1.1登录</w:t>
      </w:r>
      <w:bookmarkEnd w:id="1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both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进入浙大党校PC首页 ，输入账号密码进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行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</w:rPr>
        <w:t>登录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（也可通过统一身份认证登录）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33775" cy="344805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1"/>
        <w:rPr>
          <w:rFonts w:hint="default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2" w:name="_Toc26318"/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1.2进入管理后台</w:t>
      </w:r>
      <w:bookmarkEnd w:id="2"/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 w:firstLine="480" w:firstLineChars="200"/>
        <w:jc w:val="both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如账号为管理员权限，则可通过点击“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</w:rPr>
        <w:t>管理控制台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” 进入管理后台（因用户权限不同，各管理员登录入口文字描述略有不同）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371850" cy="3019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说明：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管理后台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可以多个窗口并列及叠加显示。点击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×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即可关闭当前或某个窗口页面。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515735" cy="3042285"/>
            <wp:effectExtent l="0" t="0" r="18415" b="5715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1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" w:name="_Toc1975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1.3进入网上党校列表</w:t>
      </w:r>
      <w:bookmarkEnd w:id="3"/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 w:firstLine="480" w:firstLineChars="200"/>
        <w:jc w:val="both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在左侧菜单栏找到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培训管理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，鼠标放在此处后右侧显示二级菜单，选择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网上党校列表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429125" cy="315277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1"/>
        <w:rPr>
          <w:rFonts w:hint="default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bookmarkStart w:id="4" w:name="_Toc2637"/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1.4新增培训班</w:t>
      </w:r>
      <w:bookmarkEnd w:id="4"/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 w:firstLine="480" w:firstLineChars="200"/>
        <w:jc w:val="both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点击右上角的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新增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按钮，填写培训班的相关信息，其中打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红色*号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的为必填项，其他为非必填项。（点击“显示选填”可以显示其他选填项），点击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提交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按钮即完成培训班的创建。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（此处的是否前台报名，建议选否，因学院众多学员前台自主报名会乱）</w:t>
      </w:r>
      <w:bookmarkStart w:id="27" w:name="_GoBack"/>
      <w:bookmarkEnd w:id="27"/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256655" cy="2345055"/>
            <wp:effectExtent l="0" t="0" r="1079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-334" w:rightChars="-159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2780" cy="3333115"/>
            <wp:effectExtent l="0" t="0" r="127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" w:name="_Toc369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（二）添加培训班学员</w:t>
      </w:r>
      <w:bookmarkEnd w:id="5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备注：添加的培训班学员，必须是在本系统内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已经存在的用户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。不存在的用户请先到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用户管理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---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用户资料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页面，导入不存在的账户信息。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733800" cy="2085975"/>
            <wp:effectExtent l="0" t="0" r="0" b="9525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425565" cy="1935480"/>
            <wp:effectExtent l="0" t="0" r="13335" b="7620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" w:name="_Toc2733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2.1添加培训班学员方法1：指定用户</w:t>
      </w:r>
      <w:bookmarkEnd w:id="6"/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 w:firstLine="480" w:firstLineChars="20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2.1.1找到对应的培训班后，点击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按钮。在弹出的新窗口中点击右上角的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指定用户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6590" cy="1676400"/>
            <wp:effectExtent l="0" t="0" r="1651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327140" cy="2040890"/>
            <wp:effectExtent l="0" t="0" r="16510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2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2.1.2可以根据单位名称或账号进行搜索（是否包含子项，建议打勾，不打勾则搜索出来的不包含下级单位用户），找到学院或支部后鼠标左键点击，中间列表可以显示此单位的用户信息。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506210" cy="2094865"/>
            <wp:effectExtent l="0" t="0" r="8890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2.1.3双箭头：点击第一个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双箭头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，则表示选择左侧列表中的全部用户。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9130" cy="2371090"/>
            <wp:effectExtent l="0" t="0" r="13970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2.1.4单箭头：选中左侧的一个或多个账号，点击向右的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单箭头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则表示选择选中的账号。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（后面两个向左的按钮同理，表示删除之前选中的账号。但选多个账号时需要按Ctrl键。）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2780" cy="3146425"/>
            <wp:effectExtent l="0" t="0" r="1270" b="158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2.1.5最后点击右下角的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确定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按钮，提示成功即可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88485" cy="1272540"/>
            <wp:effectExtent l="0" t="0" r="12065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7" w:name="_Toc236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2.2添加培训班学员方法2：导入用户</w:t>
      </w:r>
      <w:bookmarkEnd w:id="7"/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2.2.1找到对应的培训班后，点击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按钮。在弹出的新窗口中点击右上角的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导入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6590" cy="1676400"/>
            <wp:effectExtent l="0" t="0" r="1651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6590" cy="1779905"/>
            <wp:effectExtent l="0" t="0" r="16510" b="1079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模板下载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按钮，下载模板。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0400" cy="2501900"/>
            <wp:effectExtent l="0" t="0" r="12700" b="1270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2.2.3填写模板上的账号、姓名及手机号信息。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943350" cy="1352550"/>
            <wp:effectExtent l="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2.2.4点击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选择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按钮，选中填写的相应模板，模板内的信息会显示后此处页面上，检查没有问题之后点击右上角的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批量导入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972050" cy="2419350"/>
            <wp:effectExtent l="0" t="0" r="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529070" cy="2266315"/>
            <wp:effectExtent l="0" t="0" r="5080" b="63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7225" cy="2132965"/>
            <wp:effectExtent l="0" t="0" r="15875" b="63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2.2.5点击右上角的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关闭当前指定用户的页面，返回到用户列表页面。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6590" cy="2067560"/>
            <wp:effectExtent l="0" t="0" r="16510" b="889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8" w:name="_Toc2679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2.3删除用户</w:t>
      </w:r>
      <w:bookmarkEnd w:id="8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有指定错误的学员需要删除时，在用户列表页面，选中一个或多个用户（按住shift或ctrl按钮可以进行多选），再点击右上角的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删除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按钮即可完成删除。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2145" cy="1557655"/>
            <wp:effectExtent l="0" t="0" r="1905" b="444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71975" cy="1304925"/>
            <wp:effectExtent l="0" t="0" r="9525" b="952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286250" cy="1190625"/>
            <wp:effectExtent l="0" t="0" r="0" b="952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9" w:name="_Toc1948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2.4其他情况</w:t>
      </w:r>
      <w:bookmarkEnd w:id="9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2.4.1在导入用户时，如出现以下提示，则点击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确定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下载详细信息。打开已下载的表格，查看提示。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3415" cy="1687195"/>
            <wp:effectExtent l="0" t="0" r="635" b="825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2.4.2提示不存在该用户账号，则说明本系统被并没有录入这个用户的信息。需要在用户管理---用户资料页面，导入不存在的账户信息。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238500" cy="1019175"/>
            <wp:effectExtent l="0" t="0" r="0" b="952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733800" cy="2085975"/>
            <wp:effectExtent l="0" t="0" r="0" b="952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425565" cy="1935480"/>
            <wp:effectExtent l="0" t="0" r="13335" b="762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0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bookmarkStart w:id="10" w:name="_Toc26005"/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添加培训班课程</w:t>
      </w:r>
      <w:bookmarkEnd w:id="10"/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both"/>
        <w:outlineLvl w:val="1"/>
        <w:rPr>
          <w:rFonts w:hint="default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bookmarkStart w:id="11" w:name="_Toc12966"/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3.1点击课程按钮</w:t>
      </w:r>
      <w:bookmarkEnd w:id="11"/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 w:firstLine="480" w:firstLineChars="200"/>
        <w:jc w:val="both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找到对应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的培训班后，点击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课程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按钮。在弹出的新窗口中点击右上角的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指定课程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4685" cy="1721485"/>
            <wp:effectExtent l="0" t="0" r="18415" b="1206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329680" cy="1710690"/>
            <wp:effectExtent l="0" t="0" r="13970" b="381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default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2" w:name="_Toc8422"/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3.2搜索课程</w:t>
      </w:r>
      <w:bookmarkEnd w:id="12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both"/>
        <w:outlineLvl w:val="9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在弹出的新窗口中通过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课程频道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课程名称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搜索课程信息，选择相对应的课程。选择课程箭头的使用方法与指定账号的方法一致。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583680" cy="2428875"/>
            <wp:effectExtent l="0" t="0" r="7620" b="952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3" w:name="_Toc12291"/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3.3点击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确定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按钮，提示指定成功。</w:t>
      </w:r>
      <w:bookmarkEnd w:id="13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7225" cy="3319145"/>
            <wp:effectExtent l="0" t="0" r="15875" b="1460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547235" cy="1318260"/>
            <wp:effectExtent l="0" t="0" r="5715" b="1524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4" w:name="_Toc9859"/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3.4设置必修课程</w:t>
      </w:r>
      <w:bookmarkEnd w:id="14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0"/>
        <w:jc w:val="both"/>
        <w:outlineLvl w:val="2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3.4.1选中需要设置为必修课的课程，点击右上角的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编辑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按钮，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7225" cy="1958975"/>
            <wp:effectExtent l="0" t="0" r="15875" b="317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3.4.2在弹出的新窗口中，是否必修选项，选择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是，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然后点击右下角的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提交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按钮即可。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5955" cy="2493645"/>
            <wp:effectExtent l="0" t="0" r="17145" b="190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43400" cy="1285875"/>
            <wp:effectExtent l="0" t="0" r="0" b="952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8495" cy="1722755"/>
            <wp:effectExtent l="0" t="0" r="14605" b="1079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5" w:name="_Toc812"/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公告管理</w:t>
      </w:r>
      <w:bookmarkEnd w:id="15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6" w:name="_Toc2704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4.1进入公告管理</w:t>
      </w:r>
      <w:bookmarkEnd w:id="16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both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在培训班列表页面，在对应的培训班后点击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公告管理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398895" cy="1469390"/>
            <wp:effectExtent l="0" t="0" r="1905" b="16510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default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7" w:name="_Toc18971"/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4.2新增公告</w:t>
      </w:r>
      <w:bookmarkEnd w:id="17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both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在弹出的新窗口中点击右上角的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新增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按钮。填写相关信息后，点击右下角的提交按钮即可。（其中表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红色*号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的为必填项）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363970" cy="1644015"/>
            <wp:effectExtent l="0" t="0" r="17780" b="13335"/>
            <wp:docPr id="4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7860" cy="2232660"/>
            <wp:effectExtent l="0" t="0" r="15240" b="15240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8" w:name="_Toc448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4.3显示页面</w:t>
      </w:r>
      <w:bookmarkEnd w:id="18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both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添加好的公告可以在前台页面的培训班--班级公告内显示。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09870" cy="2537460"/>
            <wp:effectExtent l="0" t="0" r="5080" b="15240"/>
            <wp:docPr id="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5320" cy="2937510"/>
            <wp:effectExtent l="0" t="0" r="17780" b="15240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9" w:name="_Toc21366"/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添加班级考试</w:t>
      </w:r>
      <w:bookmarkEnd w:id="19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如果培训班需要参加响应的考试，则需要添加班级考试。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2" w:firstLineChars="200"/>
        <w:jc w:val="both"/>
        <w:rPr>
          <w:rFonts w:hint="default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如果需要新增试卷则从5.1开始操作，如果系统内已有试卷，则直接从5.4开始。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bookmarkStart w:id="20" w:name="_Toc3334"/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5.1新增试卷</w:t>
      </w:r>
      <w:bookmarkEnd w:id="20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5.1.1点击后台管理页面左侧的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考试管理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下的二级菜单--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考试管理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按钮.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810000" cy="1543050"/>
            <wp:effectExtent l="0" t="0" r="0" b="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5.1.2点击右上角的新增按钮。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3415" cy="1860550"/>
            <wp:effectExtent l="0" t="0" r="635" b="6350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5.1.3填写考试的相关信息.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both"/>
        <w:outlineLvl w:val="2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考试类型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选：专题班考试。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是否发布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选是（否则无法指定考试）。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考试学分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是指学员考试及格后能获得多少学分。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限制次数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指的是考试最多能考几次，填写0表示不限制次数。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随机排序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指的是考试试题的顺序会随机显示。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手动阅卷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：考试如果都是客观题（包括判断、单选、多选）则选否，系统会自动批卷。有主观题选是。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填写好相关内容后点击右下角的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提交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按钮。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640830" cy="3597910"/>
            <wp:effectExtent l="0" t="0" r="7620" b="2540"/>
            <wp:docPr id="4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1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bookmarkStart w:id="21" w:name="_Toc19056"/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5.2试题库管理</w:t>
      </w:r>
      <w:bookmarkEnd w:id="21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（如果系统中已存在对应的试题库，则跳过5.2，直接从5.3试题管理开始操作。）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5.2.1点击后台管理页面左侧的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考试管理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下的二级菜单--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试题库管理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705225" cy="1647825"/>
            <wp:effectExtent l="0" t="0" r="9525" b="9525"/>
            <wp:docPr id="5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5.2.2点击右上角的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新增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按钮，填写好试题库的名称后点击右下角的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提交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9130" cy="1744345"/>
            <wp:effectExtent l="0" t="0" r="13970" b="8255"/>
            <wp:docPr id="5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228975" cy="914400"/>
            <wp:effectExtent l="0" t="0" r="9525" b="0"/>
            <wp:docPr id="5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2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5.2.3点击右上角的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×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，关闭当前页后返回试题库列表页面。然后点击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添加试题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按钮。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6590" cy="1238885"/>
            <wp:effectExtent l="0" t="0" r="16510" b="18415"/>
            <wp:docPr id="5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5.2.4点击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导入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按钮，下载模板之后填写试题的相关信息。其中，难度等级写0-2的数字。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0表示容易，1表示一般，2表示困难。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7860" cy="1771650"/>
            <wp:effectExtent l="0" t="0" r="15240" b="0"/>
            <wp:docPr id="5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542405" cy="1135380"/>
            <wp:effectExtent l="0" t="0" r="10795" b="7620"/>
            <wp:docPr id="5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5.2.5选择对应的模板后点击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批量导入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按钮，即完成试题库的导入工作。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1510" cy="1420495"/>
            <wp:effectExtent l="0" t="0" r="2540" b="8255"/>
            <wp:docPr id="5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2" w:name="_Toc23376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5.3试题管理</w:t>
      </w:r>
      <w:bookmarkEnd w:id="22"/>
    </w:p>
    <w:p>
      <w:pPr>
        <w:spacing w:line="360" w:lineRule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5.3.1点击上方的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试题管理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，切换回试题管理页面。然后选中考试名称。点击右上角的编辑按钮。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4685" cy="1808480"/>
            <wp:effectExtent l="0" t="0" r="18415" b="1270"/>
            <wp:docPr id="6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5.3.2在弹出的新窗口中，点击切换到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试题管理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，再点击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新增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3415" cy="1547495"/>
            <wp:effectExtent l="0" t="0" r="635" b="14605"/>
            <wp:docPr id="6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jc w:val="left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5.3.3选择刚才创建的或者是之前就已经建好的试题库，选择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题目类型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（一次只能选一种类型），设置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题目数量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，以及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每题分值等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。最后点击右下角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提交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320790" cy="1860550"/>
            <wp:effectExtent l="0" t="0" r="3810" b="6350"/>
            <wp:docPr id="6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5.3.4通过多个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题型、数量及分值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的设置，来完成考试试题的设置。例如下图表示此次考试的试题有5道单选题，每题5分，5到判断题，每题5分，5道多选题，每题10分。（总分须达到100分）。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试题库的题目多余试卷试题数量，则可以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实现随机抽题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，即每次打开试卷的试题都会不一样。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384925" cy="1971040"/>
            <wp:effectExtent l="0" t="0" r="15875" b="10160"/>
            <wp:docPr id="6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5.3.5点击返回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考试管理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页面，在对应的考试列表后面点击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预览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可以预览试卷。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3415" cy="1435100"/>
            <wp:effectExtent l="0" t="0" r="635" b="12700"/>
            <wp:docPr id="6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3" w:name="_Toc3047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5.4指定考试</w:t>
      </w:r>
      <w:bookmarkEnd w:id="23"/>
    </w:p>
    <w:p>
      <w:pPr>
        <w:spacing w:line="360" w:lineRule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5.4.1在培训班列表页面点击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培训班考试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，再点击右上角的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新增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9130" cy="1287780"/>
            <wp:effectExtent l="0" t="0" r="13970" b="7620"/>
            <wp:docPr id="6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84"/>
          <w:szCs w:val="84"/>
        </w:rPr>
      </w:pPr>
      <w:r>
        <w:rPr>
          <w:rFonts w:hint="eastAsia" w:ascii="宋体" w:hAnsi="宋体" w:eastAsia="宋体" w:cs="宋体"/>
          <w:sz w:val="84"/>
          <w:szCs w:val="84"/>
        </w:rPr>
        <w:drawing>
          <wp:inline distT="0" distB="0" distL="114300" distR="114300">
            <wp:extent cx="5734685" cy="1395730"/>
            <wp:effectExtent l="0" t="0" r="18415" b="13970"/>
            <wp:docPr id="6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5.4.2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搜索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到考试名称之后选中，点击右下角的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提交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按钮即可。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81650" cy="2209800"/>
            <wp:effectExtent l="0" t="0" r="0" b="0"/>
            <wp:docPr id="6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4" w:name="_Toc3170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（六）统计查询</w:t>
      </w:r>
      <w:bookmarkEnd w:id="24"/>
    </w:p>
    <w:p>
      <w:pPr>
        <w:spacing w:line="360" w:lineRule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5" w:name="_Toc2373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6.1学习情况查看</w:t>
      </w:r>
      <w:bookmarkEnd w:id="25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在培训班列表页面，点击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学习情况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按钮，在新弹出的窗口点击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查询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按钮即可查看此培训班内学员的所有学习及通过情况。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29225" cy="1809750"/>
            <wp:effectExtent l="0" t="0" r="9525" b="0"/>
            <wp:docPr id="7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9765" cy="1564005"/>
            <wp:effectExtent l="0" t="0" r="13335" b="17145"/>
            <wp:docPr id="7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6" w:name="_Toc18055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6.2导出学习情况</w:t>
      </w:r>
      <w:bookmarkEnd w:id="26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导出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按钮即可导出所有学员学习情况信息。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33415" cy="1978025"/>
            <wp:effectExtent l="0" t="0" r="635" b="3175"/>
            <wp:docPr id="7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466" w:bottom="1440" w:left="14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9" name="文本框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U/XxUVAgAAFQQAAA4AAABkcnMvZTJvRG9jLnhtbK1Ty47TMBTdI/EP&#10;lvc0aRGjUjUdlRkVIVXMSAWxdh2nieSXbLdJ+QD4A1Zs2M939Ts4dprOaGCF2Dg3vs9z7vH8ulOS&#10;HITzjdEFHY9ySoTmpmz0rqCfP61eTSnxgemSSaNFQY/C0+vFyxfz1s7ExNRGlsIRFNF+1tqC1iHY&#10;WZZ5XgvF/MhYoeGsjFMs4NftstKxFtWVzCZ5fpW1xpXWGS68x+1t76SLVL+qBA93VeVFILKgmC2k&#10;06VzG89sMWeznWO2bvh5DPYPUyjWaDS9lLplgZG9a/4opRrujDdVGHGjMlNVDRcJA9CM82doNjWz&#10;ImEBOd5eaPL/ryz/eLh3pCkLevWWEs0UdnT68f308+H06xvBHQhqrZ8hbmMRGbp3psOih3uPy4i7&#10;q5yKXyAi8IPq44Ve0QXCY9J0Mp3mcHH4hh/Uzx7TrfPhvTCKRKOgDvtLtLLD2oc+dAiJ3bRZNVKm&#10;HUpNWoB4/SZPCRcPikuNHhFEP2y0Qrftzsi2pjwCmDO9NrzlqwbN18yHe+YgBgwMgYc7HJU0aGLO&#10;FiW1cV//dh/jsSN4KWkhroJqqJ8S+UFjd1GHg+EGYzsYeq9uDNQ6xsOxPJlIcEEOZuWM+gLVL2MP&#10;uJjm6FTQMJg3oRc4Xg0Xy2UK2lvX7Oo+AcqzLKz1xvLYJhLp7XIfQGbiOBLUs3LmDdpLWzq/kyju&#10;p/8p6vE1L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U/Xx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CF65AF"/>
    <w:rsid w:val="0BD461B8"/>
    <w:rsid w:val="150F1E9C"/>
    <w:rsid w:val="194F6C64"/>
    <w:rsid w:val="2D0647B8"/>
    <w:rsid w:val="2EA637A7"/>
    <w:rsid w:val="34572027"/>
    <w:rsid w:val="42271726"/>
    <w:rsid w:val="48A54BCD"/>
    <w:rsid w:val="4A9C5F48"/>
    <w:rsid w:val="51D67711"/>
    <w:rsid w:val="537F4F62"/>
    <w:rsid w:val="578D2951"/>
    <w:rsid w:val="5ADC7873"/>
    <w:rsid w:val="5C373DF0"/>
    <w:rsid w:val="65D80181"/>
    <w:rsid w:val="68EA710B"/>
    <w:rsid w:val="6AC57B9E"/>
    <w:rsid w:val="73DA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spacing w:before="160" w:beforeLines="0" w:beforeAutospacing="0" w:after="170" w:afterLines="0" w:afterAutospacing="0" w:line="372" w:lineRule="auto"/>
      <w:outlineLvl w:val="3"/>
    </w:pPr>
    <w:rPr>
      <w:rFonts w:ascii="Arial" w:hAnsi="Arial" w:eastAsia="宋体" w:cs="Times New Roman"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7" Type="http://schemas.openxmlformats.org/officeDocument/2006/relationships/fontTable" Target="fontTable.xml"/><Relationship Id="rId66" Type="http://schemas.openxmlformats.org/officeDocument/2006/relationships/customXml" Target="../customXml/item1.xml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-叶子</cp:lastModifiedBy>
  <dcterms:modified xsi:type="dcterms:W3CDTF">2020-03-23T07:10:01Z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