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166BC" w:rsidRDefault="00F32335">
      <w:pPr>
        <w:widowControl w:val="0"/>
        <w:spacing w:line="312" w:lineRule="auto"/>
        <w:jc w:val="center"/>
        <w:rPr>
          <w:rFonts w:ascii="宋体" w:eastAsia="宋体" w:hAnsi="宋体" w:cs="宋体"/>
          <w:b/>
          <w:sz w:val="32"/>
          <w:szCs w:val="32"/>
        </w:rPr>
      </w:pPr>
      <w:r>
        <w:rPr>
          <w:rFonts w:ascii="宋体" w:eastAsia="宋体" w:hAnsi="宋体" w:cs="宋体"/>
          <w:b/>
          <w:sz w:val="32"/>
          <w:szCs w:val="32"/>
        </w:rPr>
        <w:t>安克创新（ANKER）2020年春季校园招聘</w:t>
      </w:r>
    </w:p>
    <w:p w:rsidR="00A166BC" w:rsidRDefault="00A166BC">
      <w:pPr>
        <w:widowControl w:val="0"/>
        <w:spacing w:line="312" w:lineRule="auto"/>
        <w:jc w:val="center"/>
        <w:rPr>
          <w:rFonts w:ascii="宋体" w:eastAsia="宋体" w:hAnsi="宋体" w:cs="宋体"/>
          <w:b/>
          <w:sz w:val="32"/>
          <w:szCs w:val="32"/>
        </w:rPr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一、关于安克创新</w:t>
      </w:r>
    </w:p>
    <w:p w:rsidR="00A166BC" w:rsidRDefault="00A166BC">
      <w:pPr>
        <w:widowControl w:val="0"/>
        <w:spacing w:line="312" w:lineRule="auto"/>
        <w:ind w:firstLine="420"/>
        <w:rPr>
          <w:rFonts w:ascii="Arimo" w:eastAsia="Arimo" w:hAnsi="Arimo" w:cs="Arimo"/>
        </w:rPr>
      </w:pPr>
    </w:p>
    <w:p w:rsidR="00A166BC" w:rsidRDefault="00F32335">
      <w:pPr>
        <w:widowControl w:val="0"/>
        <w:spacing w:line="312" w:lineRule="auto"/>
        <w:ind w:firstLine="480"/>
        <w:jc w:val="both"/>
        <w:rPr>
          <w:rFonts w:ascii="Arimo" w:eastAsia="Arimo" w:hAnsi="Arimo" w:cs="Arimo"/>
        </w:rPr>
      </w:pPr>
      <w:r>
        <w:rPr>
          <w:rFonts w:ascii="Arial Unicode MS" w:eastAsia="Arial Unicode MS" w:hAnsi="Arial Unicode MS" w:cs="Arial Unicode MS"/>
        </w:rPr>
        <w:t>安克创新科技股份有限公司（以下简称安克创新）由前Google工程师阳萌创立于2011年，致力于在全球市场塑造中国消费电子品牌，通过不断创新，将富有科技魅力的领先产品带向全球消费者，弘扬中国智造之美。安克创新成功打造了智能充电品牌 Anker ，并相继推出 eufy 、 Nebula 、 Soundcore 等智能硬件品牌， 进一步拓宽业务领域，并在智能充电、智能家居、智能语音等领域均有出色表现，拥有全球100多个国家与地区的5500万用户。</w:t>
      </w:r>
    </w:p>
    <w:p w:rsidR="00A166BC" w:rsidRDefault="00F32335">
      <w:pPr>
        <w:widowControl w:val="0"/>
        <w:spacing w:line="312" w:lineRule="auto"/>
        <w:ind w:firstLine="480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仿宋_GB2312" w:cs="仿宋_GB2312"/>
        </w:rPr>
        <w:t>安克创新目前拥有员工数1500人（其中研发人员超过50%），当中有来自于谷歌、华为、微软、阿里巴巴等高新技术企业创新人员组成的高管团队，来自北大、清华、交大、复旦、浙大、东京大学、耶鲁、剑桥等知名高校的新锐员工，还有来自欧美二十多个国家的外籍优秀员工。</w:t>
      </w:r>
    </w:p>
    <w:p w:rsidR="00A166BC" w:rsidRDefault="00F32335">
      <w:pPr>
        <w:widowControl w:val="0"/>
        <w:spacing w:line="312" w:lineRule="auto"/>
        <w:ind w:firstLine="560"/>
        <w:jc w:val="both"/>
        <w:rPr>
          <w:rFonts w:ascii="仿宋_GB2312" w:eastAsia="仿宋_GB2312" w:hAnsi="仿宋_GB2312" w:cs="仿宋_GB2312"/>
        </w:rPr>
      </w:pPr>
      <w:r>
        <w:rPr>
          <w:rFonts w:ascii="宋体" w:eastAsia="宋体" w:hAnsi="宋体" w:cs="宋体"/>
          <w:highlight w:val="white"/>
        </w:rPr>
        <w:t>美国顶级科技媒体The Verge评选的“过去10年百款酷炫科技产品排行榜”，Anker产品分别位于16名、53名，获中国品牌在该榜单的最好成绩，</w:t>
      </w:r>
      <w:r>
        <w:rPr>
          <w:rFonts w:ascii="仿宋_GB2312" w:eastAsia="仿宋_GB2312" w:hAnsi="仿宋_GB2312" w:cs="仿宋_GB2312"/>
        </w:rPr>
        <w:t>海外销售成果获得高度赞誉；</w:t>
      </w:r>
      <w:r>
        <w:rPr>
          <w:rFonts w:ascii="宋体" w:eastAsia="宋体" w:hAnsi="宋体" w:cs="宋体"/>
          <w:highlight w:val="white"/>
        </w:rPr>
        <w:t>安克创新连续2年独揽亚马逊全球开店卖家大奖，这是亚马逊平台在国内颁出的最重磅奖项</w:t>
      </w:r>
      <w:r>
        <w:rPr>
          <w:rFonts w:ascii="仿宋_GB2312" w:eastAsia="仿宋_GB2312" w:hAnsi="仿宋_GB2312" w:cs="仿宋_GB2312"/>
        </w:rPr>
        <w:t>；入选2019福布斯中国评选的AIoT百强企业；</w:t>
      </w:r>
      <w:r>
        <w:rPr>
          <w:rFonts w:ascii="宋体" w:eastAsia="宋体" w:hAnsi="宋体" w:cs="宋体"/>
          <w:highlight w:val="white"/>
        </w:rPr>
        <w:t>安克创新入选Morketing评选的“灵眸奖十大实力全球化领军企业”，与华为、腾讯、海尔、大疆、小米并列。</w:t>
      </w:r>
    </w:p>
    <w:p w:rsidR="00A166BC" w:rsidRDefault="00F32335">
      <w:pPr>
        <w:widowControl w:val="0"/>
        <w:spacing w:line="312" w:lineRule="auto"/>
        <w:ind w:firstLine="560"/>
        <w:jc w:val="both"/>
        <w:rPr>
          <w:rFonts w:ascii="仿宋_GB2312" w:eastAsia="仿宋_GB2312" w:hAnsi="仿宋_GB2312" w:cs="仿宋_GB2312"/>
        </w:rPr>
      </w:pPr>
      <w:r>
        <w:rPr>
          <w:rFonts w:ascii="仿宋_GB2312" w:eastAsia="仿宋_GB2312" w:hAnsi="仿宋_GB2312" w:cs="仿宋_GB2312"/>
        </w:rPr>
        <w:t>自成立以来，安克创新以远超行业平均的增速发展：2017年营收超39亿人民币；2018年，企业持续保持了良好的增长态势，全年销售额达52.32亿人民币，净利润达4.27亿人民币。</w:t>
      </w:r>
    </w:p>
    <w:p w:rsidR="00A166BC" w:rsidRDefault="00F32335">
      <w:pPr>
        <w:widowControl w:val="0"/>
        <w:spacing w:line="312" w:lineRule="auto"/>
        <w:ind w:firstLine="560"/>
        <w:jc w:val="both"/>
        <w:rPr>
          <w:rFonts w:ascii="微软雅黑" w:eastAsia="微软雅黑" w:hAnsi="微软雅黑" w:cs="微软雅黑"/>
        </w:rPr>
      </w:pPr>
      <w:r>
        <w:rPr>
          <w:rFonts w:ascii="仿宋_GB2312" w:eastAsia="仿宋_GB2312" w:hAnsi="仿宋_GB2312" w:cs="仿宋_GB2312"/>
        </w:rPr>
        <w:t>安克创新于2016年完成股份制改造，获得由IDG等机构投资共计4.16亿元,整体估值约70亿元；2019年5月，安克创新向中国证监会递交首次公开发行招股说明书，拟在创业板公开发行。</w:t>
      </w:r>
    </w:p>
    <w:p w:rsidR="00A166BC" w:rsidRDefault="00F32335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12" w:lineRule="auto"/>
      </w:pPr>
      <w:r>
        <w:rPr>
          <w:rFonts w:ascii="仿宋_GB2312" w:eastAsia="仿宋_GB2312" w:hAnsi="仿宋_GB2312" w:cs="仿宋_GB2312"/>
        </w:rPr>
        <w:t xml:space="preserve">　　更多详情请登</w:t>
      </w:r>
      <w:r>
        <w:rPr>
          <w:rFonts w:ascii="微软雅黑" w:eastAsia="微软雅黑" w:hAnsi="微软雅黑" w:cs="微软雅黑"/>
        </w:rPr>
        <w:t>陆</w:t>
      </w:r>
      <w:r>
        <w:rPr>
          <w:rFonts w:ascii="微软雅黑" w:eastAsia="微软雅黑" w:hAnsi="微软雅黑" w:cs="微软雅黑"/>
          <w:b/>
        </w:rPr>
        <w:t>：</w:t>
      </w:r>
      <w:hyperlink r:id="rId6">
        <w:r>
          <w:rPr>
            <w:rFonts w:ascii="微软雅黑" w:eastAsia="微软雅黑" w:hAnsi="微软雅黑" w:cs="微软雅黑"/>
            <w:b/>
            <w:color w:val="1155CC"/>
            <w:u w:val="single"/>
          </w:rPr>
          <w:t>www.anker-in.com</w:t>
        </w:r>
      </w:hyperlink>
      <w:r>
        <w:rPr>
          <w:rFonts w:ascii="微软雅黑" w:eastAsia="微软雅黑" w:hAnsi="微软雅黑" w:cs="微软雅黑"/>
          <w:b/>
        </w:rPr>
        <w:t xml:space="preserve"> </w:t>
      </w:r>
    </w:p>
    <w:p w:rsidR="00A166BC" w:rsidRDefault="00A166BC">
      <w:pPr>
        <w:widowControl w:val="0"/>
        <w:spacing w:line="312" w:lineRule="auto"/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二、安克创新文化</w:t>
      </w: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</w:p>
    <w:p w:rsidR="00A166BC" w:rsidRDefault="00F32335">
      <w:pPr>
        <w:widowControl w:val="0"/>
        <w:spacing w:line="312" w:lineRule="auto"/>
        <w:ind w:firstLine="480"/>
      </w:pPr>
      <w:r>
        <w:rPr>
          <w:rFonts w:ascii="Arial Unicode MS" w:eastAsia="Arial Unicode MS" w:hAnsi="Arial Unicode MS" w:cs="Arial Unicode MS"/>
          <w:b/>
        </w:rPr>
        <w:t>使命</w:t>
      </w:r>
      <w:r>
        <w:rPr>
          <w:rFonts w:ascii="Arial Unicode MS" w:eastAsia="Arial Unicode MS" w:hAnsi="Arial Unicode MS" w:cs="Arial Unicode MS"/>
        </w:rPr>
        <w:t>（Mission）：弘扬中国智造之美</w:t>
      </w:r>
    </w:p>
    <w:p w:rsidR="00A166BC" w:rsidRDefault="00F32335">
      <w:pPr>
        <w:widowControl w:val="0"/>
        <w:spacing w:line="312" w:lineRule="auto"/>
        <w:ind w:firstLine="480"/>
      </w:pPr>
      <w:r>
        <w:rPr>
          <w:rFonts w:ascii="Arial Unicode MS" w:eastAsia="Arial Unicode MS" w:hAnsi="Arial Unicode MS" w:cs="Arial Unicode MS"/>
          <w:b/>
        </w:rPr>
        <w:t>愿景</w:t>
      </w:r>
      <w:r>
        <w:rPr>
          <w:rFonts w:ascii="Arial Unicode MS" w:eastAsia="Arial Unicode MS" w:hAnsi="Arial Unicode MS" w:cs="Arial Unicode MS"/>
        </w:rPr>
        <w:t>（Vision）：塑造一组标杆品牌；提供一组基础服务</w:t>
      </w:r>
    </w:p>
    <w:p w:rsidR="00A166BC" w:rsidRDefault="00F32335">
      <w:pPr>
        <w:widowControl w:val="0"/>
        <w:spacing w:line="312" w:lineRule="auto"/>
        <w:ind w:firstLine="480"/>
      </w:pPr>
      <w:r>
        <w:rPr>
          <w:rFonts w:ascii="Arial Unicode MS" w:eastAsia="Arial Unicode MS" w:hAnsi="Arial Unicode MS" w:cs="Arial Unicode MS"/>
          <w:b/>
        </w:rPr>
        <w:t>价值观</w:t>
      </w:r>
      <w:r>
        <w:rPr>
          <w:rFonts w:ascii="Arial Unicode MS" w:eastAsia="Arial Unicode MS" w:hAnsi="Arial Unicode MS" w:cs="Arial Unicode MS"/>
        </w:rPr>
        <w:t>（Values）：讲道理、求卓越、共成长</w:t>
      </w:r>
    </w:p>
    <w:p w:rsidR="00A166BC" w:rsidRDefault="00A166BC">
      <w:pPr>
        <w:widowControl w:val="0"/>
        <w:spacing w:line="312" w:lineRule="auto"/>
        <w:ind w:firstLine="480"/>
        <w:rPr>
          <w:sz w:val="28"/>
          <w:szCs w:val="28"/>
        </w:rPr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三、职业发展</w:t>
      </w: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</w:p>
    <w:p w:rsidR="00A166BC" w:rsidRDefault="00F32335">
      <w:pPr>
        <w:widowControl w:val="0"/>
        <w:spacing w:line="312" w:lineRule="auto"/>
        <w:ind w:firstLine="480"/>
        <w:rPr>
          <w:rFonts w:ascii="Arimo" w:eastAsia="Arimo" w:hAnsi="Arimo" w:cs="Arimo"/>
        </w:rPr>
      </w:pPr>
      <w:r>
        <w:rPr>
          <w:rFonts w:ascii="Arial Unicode MS" w:eastAsia="Arial Unicode MS" w:hAnsi="Arial Unicode MS" w:cs="Arial Unicode MS"/>
        </w:rPr>
        <w:t>安克创新坚信人才是公司最宝贵的财富，提倡组织的成长为个人提供更多的机会和挑战，并与个人分享成长的果实。投入大量资源并形成共成长机制，为员工的发展保驾护航。</w:t>
      </w:r>
    </w:p>
    <w:p w:rsidR="00A166BC" w:rsidRDefault="00F32335">
      <w:pPr>
        <w:widowControl w:val="0"/>
        <w:spacing w:line="312" w:lineRule="auto"/>
        <w:ind w:firstLine="480"/>
        <w:rPr>
          <w:rFonts w:ascii="Arimo" w:eastAsia="Arimo" w:hAnsi="Arimo" w:cs="Arimo"/>
          <w:b/>
        </w:rPr>
      </w:pPr>
      <w:r>
        <w:rPr>
          <w:rFonts w:ascii="Arial Unicode MS" w:eastAsia="Arial Unicode MS" w:hAnsi="Arial Unicode MS" w:cs="Arial Unicode MS"/>
          <w:b/>
        </w:rPr>
        <w:lastRenderedPageBreak/>
        <w:t>导师制</w:t>
      </w:r>
      <w:r>
        <w:rPr>
          <w:rFonts w:ascii="Arial Unicode MS" w:eastAsia="Arial Unicode MS" w:hAnsi="Arial Unicode MS" w:cs="Arial Unicode MS"/>
        </w:rPr>
        <w:t>：每位新员工在入职后都会有一位经验丰富的导师进行辅导，在业务上“传、帮、带”，每周一对一的沟通帮助新员工尽快融入团队，适应新的工作岗位</w:t>
      </w:r>
      <w:r>
        <w:rPr>
          <w:rFonts w:ascii="Arial Unicode MS" w:eastAsia="Arial Unicode MS" w:hAnsi="Arial Unicode MS" w:cs="Arial Unicode MS"/>
          <w:b/>
        </w:rPr>
        <w:t>。</w:t>
      </w:r>
    </w:p>
    <w:p w:rsidR="00A166BC" w:rsidRDefault="00F32335">
      <w:pPr>
        <w:widowControl w:val="0"/>
        <w:spacing w:line="312" w:lineRule="auto"/>
        <w:ind w:firstLine="480"/>
        <w:rPr>
          <w:rFonts w:ascii="Arimo" w:eastAsia="Arimo" w:hAnsi="Arimo" w:cs="Arimo"/>
        </w:rPr>
      </w:pPr>
      <w:r>
        <w:rPr>
          <w:rFonts w:ascii="Arial Unicode MS" w:eastAsia="Arial Unicode MS" w:hAnsi="Arial Unicode MS" w:cs="Arial Unicode MS"/>
          <w:b/>
        </w:rPr>
        <w:t>共成长学院：</w:t>
      </w:r>
      <w:r>
        <w:rPr>
          <w:rFonts w:ascii="Arial Unicode MS" w:eastAsia="Arial Unicode MS" w:hAnsi="Arial Unicode MS" w:cs="Arial Unicode MS"/>
        </w:rPr>
        <w:t>通过开展各类课程与培训，助力员工培养。开设未来之星训练营，促使新员工快速融入公司；开设发光体璀璨营，将全员打造成元气满满的发光体；开设启航计划，为管理梯队储备优质人才；开设远航计划，多层面提升领导力；开设卓越之星训练营，进行内部讲师认证与赋能。</w:t>
      </w:r>
    </w:p>
    <w:p w:rsidR="00A166BC" w:rsidRDefault="00F32335">
      <w:pPr>
        <w:widowControl w:val="0"/>
        <w:spacing w:line="312" w:lineRule="auto"/>
        <w:ind w:firstLine="480"/>
      </w:pPr>
      <w:r>
        <w:rPr>
          <w:rFonts w:ascii="Arial Unicode MS" w:eastAsia="Arial Unicode MS" w:hAnsi="Arial Unicode MS" w:cs="Arial Unicode MS"/>
          <w:b/>
        </w:rPr>
        <w:t>双通道职业发展</w:t>
      </w:r>
      <w:r>
        <w:rPr>
          <w:rFonts w:ascii="Arial Unicode MS" w:eastAsia="Arial Unicode MS" w:hAnsi="Arial Unicode MS" w:cs="Arial Unicode MS"/>
        </w:rPr>
        <w:t>：公司为员工的发展提供职业双通道，包括管理通道和专业技术通道。</w:t>
      </w:r>
    </w:p>
    <w:p w:rsidR="00A166BC" w:rsidRDefault="00F32335">
      <w:pPr>
        <w:widowControl w:val="0"/>
        <w:spacing w:line="312" w:lineRule="auto"/>
        <w:ind w:firstLine="480"/>
        <w:rPr>
          <w:b/>
        </w:rPr>
      </w:pPr>
      <w:r>
        <w:rPr>
          <w:rFonts w:ascii="Arial Unicode MS" w:eastAsia="Arial Unicode MS" w:hAnsi="Arial Unicode MS" w:cs="Arial Unicode MS"/>
          <w:b/>
        </w:rPr>
        <w:t>“之字形”发展机会</w:t>
      </w:r>
      <w:r>
        <w:rPr>
          <w:rFonts w:ascii="Arial Unicode MS" w:eastAsia="Arial Unicode MS" w:hAnsi="Arial Unicode MS" w:cs="Arial Unicode MS"/>
        </w:rPr>
        <w:t>：公司将结合业务发展需要和员工的职业发展需求，提供部门间轮岗的机会。</w:t>
      </w:r>
    </w:p>
    <w:p w:rsidR="00A166BC" w:rsidRDefault="00A166BC">
      <w:pPr>
        <w:widowControl w:val="0"/>
        <w:spacing w:line="312" w:lineRule="auto"/>
        <w:ind w:firstLine="480"/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四、薪酬福利</w:t>
      </w: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  <w:b/>
        </w:rPr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健全的薪酬福利体系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薪酬待遇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基本工资</w:t>
      </w:r>
      <w:r>
        <w:rPr>
          <w:rFonts w:ascii="宋体" w:eastAsia="宋体" w:hAnsi="宋体" w:cs="宋体"/>
        </w:rPr>
        <w:t>：我们为员工提供在行业内具有竞争力的薪酬待遇，一年提供一次晋升调薪的机会。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业绩奖金</w:t>
      </w:r>
      <w:r>
        <w:rPr>
          <w:rFonts w:ascii="宋体" w:eastAsia="宋体" w:hAnsi="宋体" w:cs="宋体"/>
        </w:rPr>
        <w:t>：根据团队的目标完成情况和个人的贡献，发放季度或年度业绩奖金。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长期激励：</w:t>
      </w:r>
      <w:r>
        <w:rPr>
          <w:rFonts w:ascii="宋体" w:eastAsia="宋体" w:hAnsi="宋体" w:cs="宋体"/>
        </w:rPr>
        <w:t>每年表现优秀、贡献突出的部分同事有机会获得相当于9个月工资的长期贡献奖。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专项奖励</w:t>
      </w:r>
      <w:r>
        <w:rPr>
          <w:rFonts w:ascii="宋体" w:eastAsia="宋体" w:hAnsi="宋体" w:cs="宋体"/>
        </w:rPr>
        <w:t>：设立了丰富的团队和个人奖项，如卓越奖、优秀团队奖、最佳新品奖、技术创新奖、成本领先奖、优秀质量奖、专业服务奖、业绩挑战奖、伯乐奖、员工互助奖等。</w:t>
      </w: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</w:rPr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福利体系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五险一金</w:t>
      </w:r>
      <w:r>
        <w:rPr>
          <w:rFonts w:ascii="宋体" w:eastAsia="宋体" w:hAnsi="宋体" w:cs="宋体"/>
        </w:rPr>
        <w:t>：员工入职后，公司依当地法律法规政策为员工购买社会保险和住房公积金。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补充医疗保险</w:t>
      </w:r>
      <w:r>
        <w:rPr>
          <w:rFonts w:ascii="宋体" w:eastAsia="宋体" w:hAnsi="宋体" w:cs="宋体"/>
        </w:rPr>
        <w:t>：公司为员工购买补充医疗保险，包括意外伤害、补充医疗和疾病门诊医疗。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丰富假期</w:t>
      </w:r>
      <w:r>
        <w:rPr>
          <w:rFonts w:ascii="宋体" w:eastAsia="宋体" w:hAnsi="宋体" w:cs="宋体"/>
        </w:rPr>
        <w:t>：法定节假日、带薪年假、婚假、产假、陪产假、每月任性4小时短假等。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社团活动</w:t>
      </w:r>
      <w:r>
        <w:rPr>
          <w:rFonts w:ascii="宋体" w:eastAsia="宋体" w:hAnsi="宋体" w:cs="宋体"/>
        </w:rPr>
        <w:t>：员工可根据兴趣爱好加入不同的社团，如桌游社、电影社、羽毛球社等，还可以参加公司在节假日准备的活动，如万圣节化妆舞会、圣诞家庭日活动等。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健康关怀</w:t>
      </w:r>
      <w:r>
        <w:rPr>
          <w:rFonts w:ascii="宋体" w:eastAsia="宋体" w:hAnsi="宋体" w:cs="宋体"/>
        </w:rPr>
        <w:t>：员工每年可以享有一次免费的年度健康体检，公司还提供健身房、中医按摩等。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免费工作餐：</w:t>
      </w:r>
      <w:r>
        <w:rPr>
          <w:rFonts w:ascii="宋体" w:eastAsia="宋体" w:hAnsi="宋体" w:cs="宋体"/>
        </w:rPr>
        <w:t>提供工作日免费的早、午、晚三餐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免费班车</w:t>
      </w:r>
      <w:r>
        <w:rPr>
          <w:rFonts w:ascii="宋体" w:eastAsia="宋体" w:hAnsi="宋体" w:cs="宋体"/>
        </w:rPr>
        <w:t>：公司为员工提供长沙市区免费班车。</w:t>
      </w: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  <w:b/>
        </w:rPr>
        <w:t>其他福利</w:t>
      </w:r>
      <w:r>
        <w:rPr>
          <w:rFonts w:ascii="宋体" w:eastAsia="宋体" w:hAnsi="宋体" w:cs="宋体"/>
        </w:rPr>
        <w:t>：贴心的生日礼金、节日贺礼、公司产品的优惠团购等等。</w:t>
      </w: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  <w:b/>
          <w:sz w:val="24"/>
          <w:szCs w:val="24"/>
        </w:rPr>
      </w:pP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  <w:b/>
          <w:sz w:val="24"/>
          <w:szCs w:val="24"/>
        </w:rPr>
      </w:pPr>
    </w:p>
    <w:p w:rsidR="00A166BC" w:rsidRDefault="00F32335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  <w:r>
        <w:rPr>
          <w:rFonts w:ascii="宋体" w:eastAsia="宋体" w:hAnsi="宋体" w:cs="宋体"/>
          <w:b/>
          <w:sz w:val="28"/>
          <w:szCs w:val="28"/>
        </w:rPr>
        <w:t>五、校招安排</w:t>
      </w:r>
    </w:p>
    <w:p w:rsidR="00A166BC" w:rsidRDefault="00A166BC">
      <w:pPr>
        <w:widowControl w:val="0"/>
        <w:spacing w:line="312" w:lineRule="auto"/>
        <w:rPr>
          <w:rFonts w:ascii="宋体" w:eastAsia="宋体" w:hAnsi="宋体" w:cs="宋体"/>
          <w:b/>
          <w:sz w:val="28"/>
          <w:szCs w:val="28"/>
        </w:rPr>
      </w:pPr>
    </w:p>
    <w:p w:rsidR="00A166BC" w:rsidRDefault="00F32335">
      <w:pPr>
        <w:spacing w:line="312" w:lineRule="auto"/>
        <w:rPr>
          <w:rFonts w:ascii="宋体" w:eastAsia="宋体" w:hAnsi="宋体" w:cs="宋体"/>
          <w:b/>
          <w:sz w:val="24"/>
          <w:szCs w:val="24"/>
        </w:rPr>
      </w:pPr>
      <w:r>
        <w:rPr>
          <w:rFonts w:ascii="宋体" w:eastAsia="宋体" w:hAnsi="宋体" w:cs="宋体"/>
          <w:b/>
          <w:sz w:val="24"/>
          <w:szCs w:val="24"/>
        </w:rPr>
        <w:t>1、招聘流程</w:t>
      </w:r>
    </w:p>
    <w:p w:rsidR="00A166BC" w:rsidRDefault="00F32335">
      <w:pPr>
        <w:spacing w:line="312" w:lineRule="auto"/>
        <w:rPr>
          <w:rFonts w:ascii="宋体" w:eastAsia="宋体" w:hAnsi="宋体" w:cs="宋体"/>
        </w:rPr>
      </w:pPr>
      <w:r>
        <w:rPr>
          <w:rFonts w:ascii="宋体" w:eastAsia="宋体" w:hAnsi="宋体" w:cs="宋体"/>
        </w:rPr>
        <w:lastRenderedPageBreak/>
        <w:t>空中宣讲（4月10日）——笔试——面试(专业面试+HR面试+综合面试（4月10日-18日)——offer与签约（4月18-30日）</w:t>
      </w:r>
    </w:p>
    <w:p w:rsidR="00A166BC" w:rsidRDefault="00A166BC">
      <w:pPr>
        <w:spacing w:line="312" w:lineRule="auto"/>
        <w:rPr>
          <w:rFonts w:ascii="宋体" w:eastAsia="宋体" w:hAnsi="宋体" w:cs="宋体"/>
        </w:rPr>
      </w:pPr>
    </w:p>
    <w:p w:rsidR="00A166BC" w:rsidRDefault="00F32335">
      <w:pPr>
        <w:spacing w:after="240" w:line="312" w:lineRule="auto"/>
        <w:rPr>
          <w:rFonts w:ascii="宋体" w:eastAsia="宋体" w:hAnsi="宋体" w:cs="宋体"/>
          <w:b/>
          <w:color w:val="434343"/>
          <w:sz w:val="24"/>
          <w:szCs w:val="24"/>
          <w:highlight w:val="white"/>
        </w:rPr>
      </w:pPr>
      <w:r>
        <w:rPr>
          <w:rFonts w:ascii="宋体" w:eastAsia="宋体" w:hAnsi="宋体" w:cs="宋体"/>
          <w:b/>
          <w:sz w:val="24"/>
          <w:szCs w:val="24"/>
        </w:rPr>
        <w:t>2、</w:t>
      </w:r>
      <w:r>
        <w:rPr>
          <w:rFonts w:ascii="宋体" w:eastAsia="宋体" w:hAnsi="宋体" w:cs="宋体"/>
          <w:b/>
          <w:color w:val="434343"/>
          <w:sz w:val="24"/>
          <w:szCs w:val="24"/>
          <w:highlight w:val="white"/>
        </w:rPr>
        <w:t>联系我们</w:t>
      </w:r>
    </w:p>
    <w:p w:rsidR="00A166BC" w:rsidRDefault="00F32335">
      <w:pPr>
        <w:spacing w:line="312" w:lineRule="auto"/>
        <w:rPr>
          <w:color w:val="434343"/>
        </w:rPr>
      </w:pPr>
      <w:r>
        <w:rPr>
          <w:rFonts w:ascii="宋体" w:eastAsia="宋体" w:hAnsi="宋体" w:cs="宋体"/>
          <w:color w:val="434343"/>
        </w:rPr>
        <w:t>网申地址：</w:t>
      </w:r>
      <w:hyperlink r:id="rId7">
        <w:r>
          <w:rPr>
            <w:rFonts w:ascii="宋体" w:eastAsia="宋体" w:hAnsi="宋体" w:cs="宋体"/>
            <w:color w:val="434343"/>
            <w:u w:val="single"/>
          </w:rPr>
          <w:t>https://anker-in.zhiye.com</w:t>
        </w:r>
      </w:hyperlink>
      <w:r>
        <w:rPr>
          <w:rFonts w:ascii="Arial Unicode MS" w:eastAsia="Arial Unicode MS" w:hAnsi="Arial Unicode MS" w:cs="Arial Unicode MS"/>
          <w:b/>
          <w:color w:val="434343"/>
        </w:rPr>
        <w:t>，请务必提前登录进行简历投递</w:t>
      </w:r>
      <w:r>
        <w:rPr>
          <w:rFonts w:ascii="Arial Unicode MS" w:eastAsia="Arial Unicode MS" w:hAnsi="Arial Unicode MS" w:cs="Arial Unicode MS"/>
          <w:color w:val="434343"/>
        </w:rPr>
        <w:t>！</w:t>
      </w:r>
    </w:p>
    <w:p w:rsidR="00A166BC" w:rsidRDefault="00A166BC">
      <w:pPr>
        <w:spacing w:line="312" w:lineRule="auto"/>
        <w:rPr>
          <w:color w:val="FFFF00"/>
        </w:rPr>
      </w:pPr>
    </w:p>
    <w:p w:rsidR="00A166BC" w:rsidRDefault="00F32335">
      <w:pPr>
        <w:spacing w:line="312" w:lineRule="auto"/>
        <w:rPr>
          <w:rFonts w:ascii="Arimo" w:eastAsia="Arimo" w:hAnsi="Arimo" w:cs="Arimo"/>
          <w:b/>
        </w:rPr>
      </w:pPr>
      <w:r>
        <w:rPr>
          <w:rFonts w:ascii="Arial Unicode MS" w:eastAsia="Arial Unicode MS" w:hAnsi="Arial Unicode MS" w:cs="Arial Unicode MS"/>
          <w:b/>
        </w:rPr>
        <w:t>附：校招岗位</w:t>
      </w:r>
      <w:r w:rsidR="00AA4880">
        <w:rPr>
          <w:rFonts w:asciiTheme="minorEastAsia" w:hAnsiTheme="minorEastAsia" w:cs="Arial Unicode MS" w:hint="eastAsia"/>
          <w:b/>
        </w:rPr>
        <w:t>部分</w:t>
      </w:r>
      <w:r>
        <w:rPr>
          <w:rFonts w:ascii="Arial Unicode MS" w:eastAsia="Arial Unicode MS" w:hAnsi="Arial Unicode MS" w:cs="Arial Unicode MS"/>
          <w:b/>
        </w:rPr>
        <w:t>清单</w:t>
      </w:r>
    </w:p>
    <w:tbl>
      <w:tblPr>
        <w:tblW w:w="9600" w:type="dxa"/>
        <w:tblInd w:w="-5" w:type="dxa"/>
        <w:tblLook w:val="04A0" w:firstRow="1" w:lastRow="0" w:firstColumn="1" w:lastColumn="0" w:noHBand="0" w:noVBand="1"/>
      </w:tblPr>
      <w:tblGrid>
        <w:gridCol w:w="1065"/>
        <w:gridCol w:w="1182"/>
        <w:gridCol w:w="1067"/>
        <w:gridCol w:w="2550"/>
        <w:gridCol w:w="2885"/>
        <w:gridCol w:w="851"/>
      </w:tblGrid>
      <w:tr w:rsidR="00AA4880" w:rsidRPr="00AA4880" w:rsidTr="00AA4880">
        <w:trPr>
          <w:trHeight w:val="600"/>
        </w:trPr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b/>
                <w:bCs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b/>
                <w:bCs/>
                <w:color w:val="000000"/>
              </w:rPr>
              <w:t>岗位类型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b/>
                <w:bCs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b/>
                <w:bCs/>
                <w:color w:val="000000"/>
              </w:rPr>
              <w:t>需求岗位名称</w:t>
            </w:r>
          </w:p>
        </w:tc>
        <w:tc>
          <w:tcPr>
            <w:tcW w:w="10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b/>
                <w:bCs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b/>
                <w:bCs/>
                <w:color w:val="000000"/>
              </w:rPr>
              <w:t>需求人数</w:t>
            </w:r>
          </w:p>
        </w:tc>
        <w:tc>
          <w:tcPr>
            <w:tcW w:w="2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b/>
                <w:bCs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b/>
                <w:bCs/>
                <w:color w:val="000000"/>
              </w:rPr>
              <w:t>岗位主要职责描述</w:t>
            </w:r>
          </w:p>
        </w:tc>
        <w:tc>
          <w:tcPr>
            <w:tcW w:w="29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b/>
                <w:bCs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b/>
                <w:bCs/>
                <w:color w:val="000000"/>
              </w:rPr>
              <w:t>岗位任职要求</w:t>
            </w:r>
          </w:p>
        </w:tc>
        <w:tc>
          <w:tcPr>
            <w:tcW w:w="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b/>
                <w:bCs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b/>
                <w:bCs/>
                <w:color w:val="000000"/>
              </w:rPr>
              <w:t>工作地</w:t>
            </w: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人工智能类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机器人算法工程师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开发部署机器人导航、定位算法；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、本科及以上学历，自控，电子，数学，计算机等专业；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28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开发机器人功能算法；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、精通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C/C++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开发语言编程和数据结构与算法，熟练使用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Linux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ROS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，熟练使用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git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8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测试、迭代算法，并完善功能。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、数理基础扎实。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熟悉矩阵理论、线性代数、概率、统计以及最优化的常用算法。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设计艺术类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平面排版设计师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1.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与文案和工程师合作，以更好地了解产品；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1.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在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Adobe Suites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，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Rhino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等软件运用中具有很高的技能；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31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2.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在多个同步项目中发挥主导作用，以创建概念，布局，图像，图形，插图和最终设计；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2.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了解印刷生产流程者优先；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7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3.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创建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2D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图形，需要时会用手绘和动态图制作。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3.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具有家电类包装的一般知识者优先，但非必需；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9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宋体" w:eastAsia="宋体" w:hAnsi="宋体" w:cs="宋体"/>
                <w:color w:val="000000"/>
              </w:rPr>
            </w:pPr>
            <w:r w:rsidRPr="00AA48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 w:hint="eastAsia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4.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必须熟悉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MS Office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。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最好拥有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Google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系统的使用经验。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1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包装平面设计师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产品平面包装设计，以及包装的辅助物料设计，包括产品标签、说明书、纸箱等；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本科及以上学历，包装设计、平面设计、视觉传达、艺术设计、工业设计包装方向等相关专业；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19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包装物料的打样安排及样品跟踪确认。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设计软件熟悉，如：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AI/PS/ID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，熟悉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3D/C4d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者更佳；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4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宋体" w:eastAsia="宋体" w:hAnsi="宋体" w:cs="宋体"/>
                <w:color w:val="000000"/>
              </w:rPr>
            </w:pPr>
            <w:r w:rsidRPr="00AA48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 w:hint="eastAsia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沟通能力强，工作积极主动，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愿意学习。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7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包装结构设计师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 xml:space="preserve">　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本科以上学历，包装设计，包装工程专业；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产品包装结构设计，打样，验证，项目沟通跟进。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设计软件熟悉，如：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AutoCad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Pro/e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，熟悉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Keyshot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者更佳。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4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CMF/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工业设计师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1.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负责消费类电子产品品牌的产品设计；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1.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本科以上学历，工业设计专业毕业；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31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2.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深入理解公司战略规划和品牌战略方向，延续品牌风格并不断提升品牌价值，对品牌负责；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2.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具备系统设计分析能力，热爱产品设计，喜欢挑战创新，并有相关成功经验；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7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3.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准确理解品牌的产品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road map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，及对应市场和用户的实际需要，进行深度行业研究和产品设计，对设计结果负责；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3.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熟悉欧美用户行为、对行业变化趋势敏感，了解前沿的设计理念者优先；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8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4.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主导品牌和具体产品设计同时，不断创新设计思路、方法、工具等，优化设计流程。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4.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逻辑思维能力强，具有良好的沟通能力和协作精神，性格开朗。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7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电商平面设计师（天猫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/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京东）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负责公司产品在天猫、京东等国内电商平台推广的创意物料设计，包括：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Listing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、网页、广告等。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本科及以上学历，广告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/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视觉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/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创意设计专业；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14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对海外视觉设计有强烈兴趣及认识；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掌握基本的设计技能及软件；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7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4.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良好及流畅的意识沟通能力及对美的敏锐洞察。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995"/>
        </w:trPr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市场营销类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海外销售运营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5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统筹和规划针对各区域海外市场销售情况做备料计划；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 xml:space="preserve">　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长沙</w:t>
            </w:r>
          </w:p>
        </w:tc>
      </w:tr>
      <w:tr w:rsidR="00AA4880" w:rsidRPr="00AA4880" w:rsidTr="00AA4880">
        <w:trPr>
          <w:trHeight w:val="370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、订单的管理工作：及时下单，跟催生产进度，处理订单异常情况，及时与各部门、业务员及货代沟通，确保交期；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英语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6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级以上，听说读写熟练，能作为工作语言；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1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、协助完成库存管理，有效预防缺货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/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库存呆滞现象发生；协调客户不同出货需求，优先级；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积极主动，认真负责，谨慎细致，条理清晰，沟通出色，协作优良；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71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4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每月销售数据统计，分析以及制图等。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熟练使用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Outlook, Word, Excel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等办公软件。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13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海外电商运营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12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负责公司产品在跨境电商（亚马逊、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Ebay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、速卖通等）平台的销售、运营、推广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本科及以上学历，专业不限，英语六级及以上或其他小语种专业，熟练掌握双外语者优先；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长沙</w:t>
            </w:r>
          </w:p>
        </w:tc>
      </w:tr>
      <w:tr w:rsidR="00AA4880" w:rsidRPr="00AA4880" w:rsidTr="00AA4880">
        <w:trPr>
          <w:trHeight w:val="142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对电商运营感兴趣，数字敏感，逻辑清晰；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9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小语种类语言需求：掌握德语、法语、日语、俄语中任意一门外语；小语种之外专业不限，需具备基础英语听书读写能力。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海外广告投放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、运用各种分析工具，每日管理广告效果报告，分析，改进；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、数据狂人，喜欢数据，对数据非常敏感；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长沙</w:t>
            </w:r>
          </w:p>
        </w:tc>
      </w:tr>
      <w:tr w:rsidR="00AA4880" w:rsidRPr="00AA4880" w:rsidTr="00AA4880">
        <w:trPr>
          <w:trHeight w:val="199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、管理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PPC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的趋势，发现新的投放机会，实现公司投放目标；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、英语流利，自我驱动地深入研究事实和数据；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、协调／驱动公司设计团队，能通过投放提高公司的品牌影响力；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、较强的逻辑性。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4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、理解公司的产品策略，与渠道团队密切协作，提高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PPC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效果。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宋体" w:eastAsia="宋体" w:hAnsi="宋体" w:cs="宋体"/>
                <w:color w:val="000000"/>
              </w:rPr>
            </w:pPr>
            <w:r w:rsidRPr="00AA4880">
              <w:rPr>
                <w:rFonts w:ascii="宋体" w:eastAsia="宋体" w:hAnsi="宋体" w:cs="宋体" w:hint="eastAsia"/>
                <w:color w:val="000000"/>
              </w:rPr>
              <w:t xml:space="preserve">　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9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 w:hint="eastAsia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英语客服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4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负责给海外客户提供良好的客户服务，快速处理并准确回复客户邮件，包括售前咨询、订单信息追踪和售后问题处理等；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本科以上学历，外语类专业优先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(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熟练掌握英语、德语、日语中任意一门外语）；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长沙</w:t>
            </w:r>
          </w:p>
        </w:tc>
      </w:tr>
      <w:tr w:rsidR="00AA4880" w:rsidRPr="00AA4880" w:rsidTr="00AA4880">
        <w:trPr>
          <w:trHeight w:val="28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负责妥善处理客户投诉和纠纷，提高客户满意度和账户好评率；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对智能电子产品感兴趣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,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客户服务意识好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有责任心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有较强的内外沟通能力和承压能力；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负责产品问题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&amp;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客户需求的收集和汇总，定期分析并反馈给相关部门，推动各类问题解决和流程改善。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有长远眼光和耐力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愿意在客服岗位求卓越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为长期职业发展奠定扎实基础。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99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德语客服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2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负责给海外客户提供良好的客户服务，快速处理并准确回复客户邮件，包括售前咨询、订单信息追踪和售后问题处理等；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本科以上学历，外语类专业优先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 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熟练掌握英语、德语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;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长沙</w:t>
            </w:r>
          </w:p>
        </w:tc>
      </w:tr>
      <w:tr w:rsidR="00AA4880" w:rsidRPr="00AA4880" w:rsidTr="00AA4880">
        <w:trPr>
          <w:trHeight w:val="285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负责妥善处理客户投诉和纠纷，提高客户满意度和账户好评率；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对智能电子产品感兴趣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,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客户服务意识好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有责任心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有较强的内外沟通能力和承压能力；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342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负责产品问题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&amp;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客户需求的收集和汇总，定期分析并反馈给相关部门，推动各类问题解决和流程改善。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3.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有长远眼光和耐力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愿意在客服岗位求卓越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,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为长期职业发展奠定扎实基础。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427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Go-To-Marketing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助理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、根据销售部门需求，协助输出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Go-To-Market plan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，包括上市计划，物料准备，价格策略，推广方案，生命周期管理；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1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、本科及以上学历；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228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、分析市场数据，给销售端提供指导建议，发掘市场机会；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2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、良好的英文能力，英语可以作为工作语言；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256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、与产品，销售，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Marketing team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配合，发觉产品卖点，提升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sellout.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3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、具备良好的沟通能力、协作能力、逻辑思维能力和数据分析能力。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114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助理产品经理</w:t>
            </w:r>
          </w:p>
        </w:tc>
        <w:tc>
          <w:tcPr>
            <w:tcW w:w="10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eastAsia="宋体"/>
                <w:color w:val="000000"/>
              </w:rPr>
            </w:pPr>
            <w:r w:rsidRPr="00AA4880">
              <w:rPr>
                <w:rFonts w:eastAsia="宋体"/>
                <w:color w:val="000000"/>
              </w:rPr>
              <w:t>1</w:t>
            </w:r>
          </w:p>
        </w:tc>
        <w:tc>
          <w:tcPr>
            <w:tcW w:w="258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协助产品经理相关工作。</w:t>
            </w: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1.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较强的逻辑思维和表达能力；</w:t>
            </w:r>
          </w:p>
        </w:tc>
        <w:tc>
          <w:tcPr>
            <w:tcW w:w="860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jc w:val="center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>深圳</w:t>
            </w:r>
          </w:p>
        </w:tc>
      </w:tr>
      <w:tr w:rsidR="00AA4880" w:rsidRPr="00AA4880" w:rsidTr="00AA4880">
        <w:trPr>
          <w:trHeight w:val="855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2.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擅长团队沟通和协作；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  <w:tr w:rsidR="00AA4880" w:rsidRPr="00AA4880" w:rsidTr="00AA4880">
        <w:trPr>
          <w:trHeight w:val="570"/>
        </w:trPr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10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eastAsia="宋体"/>
                <w:color w:val="000000"/>
              </w:rPr>
            </w:pPr>
          </w:p>
        </w:tc>
        <w:tc>
          <w:tcPr>
            <w:tcW w:w="258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  <w:tc>
          <w:tcPr>
            <w:tcW w:w="29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  <w:r w:rsidRPr="00AA4880">
              <w:rPr>
                <w:rFonts w:ascii="Arial Unicode MS" w:eastAsia="宋体" w:hAnsi="Arial Unicode MS" w:cs="宋体"/>
                <w:color w:val="000000"/>
              </w:rPr>
              <w:t xml:space="preserve">3. </w:t>
            </w:r>
            <w:r w:rsidRPr="00AA4880">
              <w:rPr>
                <w:rFonts w:ascii="Arial Unicode MS" w:eastAsia="宋体" w:hAnsi="Arial Unicode MS" w:cs="宋体"/>
                <w:color w:val="000000"/>
              </w:rPr>
              <w:t>思维活跃乐于接触新事物，学习能力强。</w:t>
            </w:r>
          </w:p>
        </w:tc>
        <w:tc>
          <w:tcPr>
            <w:tcW w:w="860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A4880" w:rsidRPr="00AA4880" w:rsidRDefault="00AA4880" w:rsidP="00AA4880">
            <w:pPr>
              <w:spacing w:line="240" w:lineRule="auto"/>
              <w:rPr>
                <w:rFonts w:ascii="Arial Unicode MS" w:eastAsia="宋体" w:hAnsi="Arial Unicode MS" w:cs="宋体"/>
                <w:color w:val="000000"/>
              </w:rPr>
            </w:pPr>
          </w:p>
        </w:tc>
      </w:tr>
    </w:tbl>
    <w:p w:rsidR="00AA4880" w:rsidRDefault="00AA48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12" w:lineRule="auto"/>
        <w:rPr>
          <w:rFonts w:ascii="Arimo" w:hAnsi="Arimo" w:cs="Arimo"/>
          <w:b/>
        </w:rPr>
      </w:pPr>
    </w:p>
    <w:p w:rsidR="00A166BC" w:rsidRPr="00AA4880" w:rsidRDefault="00AA4880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12" w:lineRule="auto"/>
        <w:rPr>
          <w:rFonts w:ascii="Arimo" w:hAnsi="Arimo" w:cs="Arimo" w:hint="eastAsia"/>
          <w:b/>
        </w:rPr>
      </w:pPr>
      <w:r>
        <w:rPr>
          <w:rFonts w:ascii="Arimo" w:hAnsi="Arimo" w:cs="Arimo" w:hint="eastAsia"/>
          <w:b/>
        </w:rPr>
        <w:t>注：详情请查看招聘官网：</w:t>
      </w:r>
      <w:hyperlink r:id="rId8">
        <w:r>
          <w:rPr>
            <w:rFonts w:ascii="宋体" w:eastAsia="宋体" w:hAnsi="宋体" w:cs="宋体"/>
            <w:color w:val="434343"/>
            <w:u w:val="single"/>
          </w:rPr>
          <w:t>https://anker-in.zhiye.com</w:t>
        </w:r>
      </w:hyperlink>
      <w:bookmarkStart w:id="0" w:name="_GoBack"/>
      <w:bookmarkEnd w:id="0"/>
    </w:p>
    <w:p w:rsidR="00A166BC" w:rsidRDefault="00A166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12" w:lineRule="auto"/>
        <w:rPr>
          <w:rFonts w:ascii="Arimo" w:eastAsia="Arimo" w:hAnsi="Arimo" w:cs="Arimo"/>
          <w:b/>
          <w:sz w:val="20"/>
          <w:szCs w:val="20"/>
        </w:rPr>
      </w:pPr>
    </w:p>
    <w:p w:rsidR="00A166BC" w:rsidRPr="00AA4880" w:rsidRDefault="00A166BC">
      <w:pPr>
        <w:widowControl w:val="0"/>
        <w:pBdr>
          <w:top w:val="none" w:sz="0" w:space="0" w:color="000000"/>
          <w:left w:val="none" w:sz="0" w:space="0" w:color="000000"/>
          <w:bottom w:val="none" w:sz="0" w:space="0" w:color="000000"/>
          <w:right w:val="none" w:sz="0" w:space="0" w:color="000000"/>
          <w:between w:val="none" w:sz="0" w:space="0" w:color="000000"/>
        </w:pBdr>
        <w:spacing w:line="312" w:lineRule="auto"/>
        <w:rPr>
          <w:rFonts w:ascii="Arimo" w:eastAsia="Arimo" w:hAnsi="Arimo" w:cs="Arimo"/>
          <w:b/>
        </w:rPr>
      </w:pPr>
    </w:p>
    <w:sectPr w:rsidR="00A166BC" w:rsidRPr="00AA4880">
      <w:pgSz w:w="11909" w:h="16834"/>
      <w:pgMar w:top="1440" w:right="1440" w:bottom="1440" w:left="1440" w:header="0" w:footer="36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17DB" w:rsidRDefault="005E17DB">
      <w:pPr>
        <w:spacing w:line="240" w:lineRule="auto"/>
      </w:pPr>
      <w:r>
        <w:separator/>
      </w:r>
    </w:p>
  </w:endnote>
  <w:endnote w:type="continuationSeparator" w:id="0">
    <w:p w:rsidR="005E17DB" w:rsidRDefault="005E17D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mo">
    <w:altName w:val="Times New Roman"/>
    <w:charset w:val="00"/>
    <w:family w:val="auto"/>
    <w:pitch w:val="default"/>
  </w:font>
  <w:font w:name="Arial Unicode MS">
    <w:altName w:val="Arial"/>
    <w:panose1 w:val="020B0604020202020204"/>
    <w:charset w:val="00"/>
    <w:family w:val="auto"/>
    <w:pitch w:val="default"/>
  </w:font>
  <w:font w:name="仿宋_GB2312">
    <w:altName w:val="Times New Roman"/>
    <w:charset w:val="00"/>
    <w:family w:val="auto"/>
    <w:pitch w:val="default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17DB" w:rsidRDefault="005E17DB">
      <w:pPr>
        <w:spacing w:line="240" w:lineRule="auto"/>
      </w:pPr>
      <w:r>
        <w:separator/>
      </w:r>
    </w:p>
  </w:footnote>
  <w:footnote w:type="continuationSeparator" w:id="0">
    <w:p w:rsidR="005E17DB" w:rsidRDefault="005E17DB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166BC"/>
    <w:rsid w:val="005E17DB"/>
    <w:rsid w:val="00A166BC"/>
    <w:rsid w:val="00AA4880"/>
    <w:rsid w:val="00C35767"/>
    <w:rsid w:val="00F323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C36B96"/>
  <w15:docId w15:val="{AC1CCF6C-9887-43CD-A76E-33A63C0882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EastAsia" w:hAnsi="Arial" w:cs="Arial"/>
        <w:sz w:val="22"/>
        <w:szCs w:val="22"/>
        <w:lang w:val="en-US" w:eastAsia="zh-CN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7">
    <w:name w:val="header"/>
    <w:basedOn w:val="a"/>
    <w:link w:val="a8"/>
    <w:uiPriority w:val="99"/>
    <w:unhideWhenUsed/>
    <w:rsid w:val="00AA488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spacing w:line="240" w:lineRule="auto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AA4880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AA4880"/>
    <w:pPr>
      <w:tabs>
        <w:tab w:val="center" w:pos="4153"/>
        <w:tab w:val="right" w:pos="8306"/>
      </w:tabs>
      <w:snapToGrid w:val="0"/>
      <w:spacing w:line="240" w:lineRule="auto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AA4880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6404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nker-in.zhiye.com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anker-in.zhiye.com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www.anker-in.com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11</Pages>
  <Words>733</Words>
  <Characters>4181</Characters>
  <Application>Microsoft Office Word</Application>
  <DocSecurity>0</DocSecurity>
  <Lines>34</Lines>
  <Paragraphs>9</Paragraphs>
  <ScaleCrop>false</ScaleCrop>
  <Company>51job</Company>
  <LinksUpToDate>false</LinksUpToDate>
  <CharactersWithSpaces>4905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zhong.weihua/钟伟华_深_校园招聘</cp:lastModifiedBy>
  <cp:revision>3</cp:revision>
  <dcterms:created xsi:type="dcterms:W3CDTF">2020-03-27T05:29:00Z</dcterms:created>
  <dcterms:modified xsi:type="dcterms:W3CDTF">2020-04-01T06:19:00Z</dcterms:modified>
</cp:coreProperties>
</file>